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2241" w14:textId="0228A415" w:rsidR="00154DFA" w:rsidRPr="00785115" w:rsidRDefault="005A1F80" w:rsidP="00BE03E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85115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EF21AA">
        <w:rPr>
          <w:rFonts w:ascii="標楷體" w:eastAsia="標楷體" w:hAnsi="標楷體"/>
          <w:b/>
          <w:bCs/>
          <w:sz w:val="40"/>
          <w:szCs w:val="40"/>
        </w:rPr>
        <w:t>9</w:t>
      </w:r>
      <w:r w:rsidR="00673465" w:rsidRPr="00785115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154DFA" w:rsidRPr="00785115">
        <w:rPr>
          <w:rFonts w:ascii="標楷體" w:eastAsia="標楷體" w:hAnsi="標楷體" w:hint="eastAsia"/>
          <w:b/>
          <w:bCs/>
          <w:sz w:val="40"/>
          <w:szCs w:val="40"/>
        </w:rPr>
        <w:t>臺東縣</w:t>
      </w:r>
      <w:r w:rsidR="00FB0F73" w:rsidRPr="00785115">
        <w:rPr>
          <w:rFonts w:ascii="標楷體" w:eastAsia="標楷體" w:hAnsi="標楷體" w:hint="eastAsia"/>
          <w:b/>
          <w:bCs/>
          <w:sz w:val="40"/>
          <w:szCs w:val="40"/>
        </w:rPr>
        <w:t>衛生局</w:t>
      </w:r>
      <w:r w:rsidR="00BA676A" w:rsidRPr="00785115">
        <w:rPr>
          <w:rFonts w:ascii="標楷體" w:eastAsia="標楷體" w:hAnsi="標楷體"/>
          <w:b/>
          <w:bCs/>
          <w:sz w:val="40"/>
          <w:szCs w:val="40"/>
        </w:rPr>
        <w:t>餐飲衛生管理分級評核</w:t>
      </w:r>
      <w:r w:rsidR="00154DFA" w:rsidRPr="00785115">
        <w:rPr>
          <w:rFonts w:ascii="標楷體" w:eastAsia="標楷體" w:hAnsi="標楷體" w:hint="eastAsia"/>
          <w:b/>
          <w:bCs/>
          <w:sz w:val="40"/>
          <w:szCs w:val="40"/>
        </w:rPr>
        <w:t>計畫</w:t>
      </w:r>
    </w:p>
    <w:p w14:paraId="4C0CD19B" w14:textId="77777777" w:rsidR="00FB0F73" w:rsidRPr="00E0533E" w:rsidRDefault="00A55254" w:rsidP="00E0533E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cs="Arial Unicode MS" w:hint="eastAsia"/>
          <w:bCs/>
          <w:kern w:val="0"/>
          <w:sz w:val="27"/>
          <w:szCs w:val="27"/>
        </w:rPr>
        <w:t>依據</w:t>
      </w:r>
      <w:r w:rsidR="00493186" w:rsidRPr="00E0533E">
        <w:rPr>
          <w:rFonts w:ascii="標楷體" w:eastAsia="標楷體" w:hAnsi="標楷體" w:cs="Arial Unicode MS" w:hint="eastAsia"/>
          <w:bCs/>
          <w:kern w:val="0"/>
          <w:sz w:val="27"/>
          <w:szCs w:val="27"/>
        </w:rPr>
        <w:t>：</w:t>
      </w:r>
      <w:r w:rsidRPr="00E0533E">
        <w:rPr>
          <w:rFonts w:ascii="標楷體" w:eastAsia="標楷體" w:hAnsi="標楷體" w:hint="eastAsia"/>
          <w:sz w:val="27"/>
          <w:szCs w:val="27"/>
        </w:rPr>
        <w:t>衛生福利部食品藥物管理署</w:t>
      </w:r>
      <w:r w:rsidRPr="00E0533E">
        <w:rPr>
          <w:rFonts w:ascii="新細明體" w:hAnsi="新細明體" w:hint="eastAsia"/>
          <w:sz w:val="27"/>
          <w:szCs w:val="27"/>
        </w:rPr>
        <w:t>「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制度辦理注意事項</w:t>
      </w:r>
      <w:r w:rsidR="00CA00B9" w:rsidRPr="00E0533E">
        <w:rPr>
          <w:rFonts w:ascii="新細明體" w:hAnsi="新細明體" w:hint="eastAsia"/>
          <w:sz w:val="27"/>
          <w:szCs w:val="27"/>
        </w:rPr>
        <w:t>」</w:t>
      </w:r>
      <w:r w:rsidRPr="00E0533E">
        <w:rPr>
          <w:rFonts w:ascii="標楷體" w:eastAsia="標楷體" w:hAnsi="標楷體" w:hint="eastAsia"/>
          <w:sz w:val="27"/>
          <w:szCs w:val="27"/>
        </w:rPr>
        <w:t>辦理。</w:t>
      </w:r>
    </w:p>
    <w:p w14:paraId="22D217C7" w14:textId="77777777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目的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：</w:t>
      </w:r>
      <w:r w:rsidR="00BA676A" w:rsidRPr="00E0533E">
        <w:rPr>
          <w:rFonts w:ascii="標楷體" w:eastAsia="標楷體" w:hAnsi="標楷體"/>
          <w:bCs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bCs/>
          <w:sz w:val="27"/>
          <w:szCs w:val="27"/>
        </w:rPr>
        <w:t>制度（以下簡稱本評核）係為鼓勵符合「食品良好衛生規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範準則</w:t>
      </w:r>
      <w:r w:rsidRPr="00E0533E">
        <w:rPr>
          <w:rFonts w:ascii="標楷體" w:eastAsia="標楷體" w:hAnsi="標楷體"/>
          <w:bCs/>
          <w:sz w:val="27"/>
          <w:szCs w:val="27"/>
        </w:rPr>
        <w:t>（GHP）</w:t>
      </w:r>
      <w:r w:rsidR="00CA00B9" w:rsidRPr="00E0533E">
        <w:rPr>
          <w:rFonts w:ascii="標楷體" w:eastAsia="標楷體" w:hAnsi="標楷體"/>
          <w:bCs/>
          <w:sz w:val="27"/>
          <w:szCs w:val="27"/>
        </w:rPr>
        <w:t>」</w:t>
      </w:r>
      <w:r w:rsidRPr="00E0533E">
        <w:rPr>
          <w:rFonts w:ascii="標楷體" w:eastAsia="標楷體" w:hAnsi="標楷體"/>
          <w:bCs/>
          <w:sz w:val="27"/>
          <w:szCs w:val="27"/>
        </w:rPr>
        <w:t>之優良餐飲業，以提升餐飲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業之</w:t>
      </w:r>
      <w:r w:rsidRPr="00E0533E">
        <w:rPr>
          <w:rFonts w:ascii="標楷體" w:eastAsia="標楷體" w:hAnsi="標楷體"/>
          <w:bCs/>
          <w:sz w:val="27"/>
          <w:szCs w:val="27"/>
        </w:rPr>
        <w:t>衛生安全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管理能力</w:t>
      </w:r>
      <w:r w:rsidRPr="00E0533E">
        <w:rPr>
          <w:rFonts w:ascii="標楷體" w:eastAsia="標楷體" w:hAnsi="標楷體"/>
          <w:bCs/>
          <w:sz w:val="27"/>
          <w:szCs w:val="27"/>
        </w:rPr>
        <w:t>，並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透過分級</w:t>
      </w:r>
      <w:r w:rsidRPr="00E0533E">
        <w:rPr>
          <w:rFonts w:ascii="標楷體" w:eastAsia="標楷體" w:hAnsi="標楷體"/>
          <w:bCs/>
          <w:sz w:val="27"/>
          <w:szCs w:val="27"/>
        </w:rPr>
        <w:t>提供消費者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選擇餐飲場所之</w:t>
      </w:r>
      <w:r w:rsidRPr="00E0533E">
        <w:rPr>
          <w:rFonts w:ascii="標楷體" w:eastAsia="標楷體" w:hAnsi="標楷體"/>
          <w:bCs/>
          <w:sz w:val="27"/>
          <w:szCs w:val="27"/>
        </w:rPr>
        <w:t>參考，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爰</w:t>
      </w:r>
      <w:r w:rsidRPr="00E0533E">
        <w:rPr>
          <w:rFonts w:ascii="標楷體" w:eastAsia="標楷體" w:hAnsi="標楷體"/>
          <w:bCs/>
          <w:sz w:val="27"/>
          <w:szCs w:val="27"/>
        </w:rPr>
        <w:t>建立本分級制度及訂定辦理注意事項。</w:t>
      </w:r>
    </w:p>
    <w:p w14:paraId="70E6F96B" w14:textId="77777777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hint="eastAsia"/>
          <w:bCs/>
          <w:sz w:val="27"/>
          <w:szCs w:val="27"/>
        </w:rPr>
        <w:t>指導單位：衛生福利部食品藥物管理署</w:t>
      </w:r>
      <w:r w:rsidRPr="00E0533E">
        <w:rPr>
          <w:rFonts w:ascii="新細明體" w:eastAsia="新細明體" w:hAnsi="新細明體" w:hint="eastAsia"/>
          <w:bCs/>
          <w:sz w:val="27"/>
          <w:szCs w:val="27"/>
        </w:rPr>
        <w:t>、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臺東縣政府</w:t>
      </w:r>
      <w:r w:rsidRPr="00E0533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67FB6CB0" w14:textId="77777777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hint="eastAsia"/>
          <w:bCs/>
          <w:sz w:val="27"/>
          <w:szCs w:val="27"/>
        </w:rPr>
        <w:t>主辦單位：臺東縣衛生局</w:t>
      </w:r>
      <w:r w:rsidRPr="00E0533E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33858EA7" w14:textId="77777777" w:rsidR="00064C66" w:rsidRPr="00E0533E" w:rsidRDefault="00064C66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hint="eastAsia"/>
          <w:bCs/>
          <w:sz w:val="27"/>
          <w:szCs w:val="27"/>
        </w:rPr>
        <w:t>協辦單位：臺東縣各鄉鎮(市)衛生所。</w:t>
      </w:r>
    </w:p>
    <w:p w14:paraId="25BE7A08" w14:textId="6F94C0D6" w:rsidR="00DB21E2" w:rsidRPr="00E0533E" w:rsidRDefault="0042539A" w:rsidP="00E0533E">
      <w:pPr>
        <w:pStyle w:val="Web"/>
        <w:numPr>
          <w:ilvl w:val="0"/>
          <w:numId w:val="5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參加</w:t>
      </w:r>
      <w:r w:rsidRPr="00E0533E">
        <w:rPr>
          <w:rFonts w:ascii="標楷體" w:eastAsia="標楷體" w:hAnsi="標楷體" w:hint="eastAsia"/>
          <w:bCs/>
          <w:sz w:val="27"/>
          <w:szCs w:val="27"/>
        </w:rPr>
        <w:t>業別：</w:t>
      </w:r>
      <w:r w:rsidRPr="00E0533E">
        <w:rPr>
          <w:rFonts w:ascii="標楷體" w:eastAsia="標楷體" w:hAnsi="標楷體" w:hint="eastAsia"/>
          <w:sz w:val="27"/>
          <w:szCs w:val="27"/>
        </w:rPr>
        <w:t>臺</w:t>
      </w:r>
      <w:r w:rsidR="00432553" w:rsidRPr="00E0533E">
        <w:rPr>
          <w:rFonts w:ascii="標楷體" w:eastAsia="標楷體" w:hAnsi="標楷體" w:hint="eastAsia"/>
          <w:bCs/>
          <w:sz w:val="27"/>
          <w:szCs w:val="27"/>
        </w:rPr>
        <w:t>東縣餐飲業</w:t>
      </w:r>
    </w:p>
    <w:p w14:paraId="175C44D3" w14:textId="0FCE6F9B" w:rsidR="00DB21E2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旅館</w:t>
      </w:r>
      <w:r w:rsidR="00EF21AA"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業附設餐廳</w:t>
      </w: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(含國際觀光旅館</w:t>
      </w:r>
      <w:r w:rsidR="00EF21AA"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、</w:t>
      </w: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一般觀光旅館</w:t>
      </w:r>
      <w:r w:rsidR="00EF21AA"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及一般旅館</w:t>
      </w:r>
      <w:r w:rsidRPr="001F02FD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。 </w:t>
      </w:r>
    </w:p>
    <w:p w14:paraId="49C903CE" w14:textId="77777777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宴席餐廳。 </w:t>
      </w:r>
    </w:p>
    <w:p w14:paraId="3FA3D5AB" w14:textId="2DE12E44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一般餐廳。 </w:t>
      </w:r>
    </w:p>
    <w:p w14:paraId="0B48E72D" w14:textId="3149CB88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自助餐廳。</w:t>
      </w:r>
      <w:r w:rsidR="00CE707D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06D96BF6" w14:textId="5566BD29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學校醫院附設餐廳。 </w:t>
      </w:r>
    </w:p>
    <w:p w14:paraId="5E0F8233" w14:textId="5D658C1F" w:rsidR="00524316" w:rsidRPr="00E0533E" w:rsidRDefault="001F02FD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hint="eastAsia"/>
          <w:noProof/>
          <w:color w:val="000000" w:themeColor="text1"/>
        </w:rPr>
        <w:drawing>
          <wp:anchor distT="0" distB="0" distL="114300" distR="114300" simplePos="0" relativeHeight="251655680" behindDoc="1" locked="0" layoutInCell="1" allowOverlap="1" wp14:anchorId="38D417FF" wp14:editId="4E229AAA">
            <wp:simplePos x="0" y="0"/>
            <wp:positionH relativeFrom="column">
              <wp:posOffset>5429250</wp:posOffset>
            </wp:positionH>
            <wp:positionV relativeFrom="paragraph">
              <wp:posOffset>10795</wp:posOffset>
            </wp:positionV>
            <wp:extent cx="1051200" cy="1058400"/>
            <wp:effectExtent l="0" t="0" r="0" b="8890"/>
            <wp:wrapTight wrapText="bothSides">
              <wp:wrapPolygon edited="0">
                <wp:start x="0" y="0"/>
                <wp:lineTo x="0" y="21393"/>
                <wp:lineTo x="21143" y="21393"/>
                <wp:lineTo x="2114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D3" w:rsidRPr="00E0533E">
        <w:rPr>
          <w:rFonts w:ascii="標楷體" w:eastAsia="標楷體" w:hAnsi="標楷體" w:cs="Times New Roman" w:hint="eastAsia"/>
          <w:sz w:val="27"/>
          <w:szCs w:val="27"/>
        </w:rPr>
        <w:t>美食街之小型餐飲店</w:t>
      </w:r>
      <w:r w:rsidR="00524316" w:rsidRPr="00E0533E">
        <w:rPr>
          <w:rFonts w:ascii="標楷體" w:eastAsia="標楷體" w:hAnsi="標楷體" w:cs="Times New Roman" w:hint="eastAsia"/>
          <w:sz w:val="27"/>
          <w:szCs w:val="27"/>
        </w:rPr>
        <w:t>。</w:t>
      </w:r>
      <w:r w:rsidR="00CE707D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</w:p>
    <w:p w14:paraId="1402C375" w14:textId="1DDD6213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速食業。 </w:t>
      </w:r>
    </w:p>
    <w:p w14:paraId="49112CAE" w14:textId="7A668311" w:rsidR="00524316" w:rsidRPr="00E0533E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早餐店。 </w:t>
      </w:r>
    </w:p>
    <w:p w14:paraId="32EBEC7F" w14:textId="0E14496C" w:rsidR="00524316" w:rsidRPr="00E0533E" w:rsidRDefault="00805E89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F71C39" wp14:editId="4031FE31">
                <wp:simplePos x="0" y="0"/>
                <wp:positionH relativeFrom="column">
                  <wp:posOffset>4943475</wp:posOffset>
                </wp:positionH>
                <wp:positionV relativeFrom="paragraph">
                  <wp:posOffset>216535</wp:posOffset>
                </wp:positionV>
                <wp:extent cx="1933575" cy="1403985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6E5FF" w14:textId="0A2C2887" w:rsidR="00A37CB3" w:rsidRPr="000855CD" w:rsidRDefault="00A37CB3" w:rsidP="00805E8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(</w:t>
                            </w:r>
                            <w:r w:rsidRPr="001F02F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食品業者自主管理手冊)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71C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9.25pt;margin-top:17.05pt;width:152.2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" filled="f" stroked="f">
                <v:textbox style="mso-fit-shape-to-text:t">
                  <w:txbxContent>
                    <w:p w14:paraId="7536E5FF" w14:textId="0A2C2887" w:rsidR="00A37CB3" w:rsidRPr="000855CD" w:rsidRDefault="00A37CB3" w:rsidP="00805E89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(</w:t>
                      </w:r>
                      <w:r w:rsidRPr="001F02FD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食品業者自主管理手冊)</w:t>
                      </w:r>
                    </w:p>
                  </w:txbxContent>
                </v:textbox>
              </v:shape>
            </w:pict>
          </mc:Fallback>
        </mc:AlternateContent>
      </w:r>
      <w:r w:rsidR="001C13D3" w:rsidRPr="00E0533E">
        <w:rPr>
          <w:rFonts w:ascii="標楷體" w:eastAsia="標楷體" w:hAnsi="標楷體" w:cs="Times New Roman" w:hint="eastAsia"/>
          <w:sz w:val="27"/>
          <w:szCs w:val="27"/>
        </w:rPr>
        <w:t xml:space="preserve">大賣場或超商等零售通路之即食熟食區。 </w:t>
      </w:r>
    </w:p>
    <w:p w14:paraId="1FDCA373" w14:textId="565582C4" w:rsidR="00524316" w:rsidRDefault="001C13D3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 xml:space="preserve">飲料冰品店。 </w:t>
      </w:r>
    </w:p>
    <w:p w14:paraId="173575B5" w14:textId="06E1285B" w:rsidR="0071346E" w:rsidRPr="00E0533E" w:rsidRDefault="0071346E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前店後廠烘焙業。</w:t>
      </w:r>
    </w:p>
    <w:p w14:paraId="6E77280D" w14:textId="2986737E" w:rsidR="00EA4B64" w:rsidRPr="00E0533E" w:rsidRDefault="005B1C82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007E442F" wp14:editId="6E6333FC">
            <wp:simplePos x="0" y="0"/>
            <wp:positionH relativeFrom="column">
              <wp:posOffset>5351584</wp:posOffset>
            </wp:positionH>
            <wp:positionV relativeFrom="paragraph">
              <wp:posOffset>5178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376VVX6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5CD" w:rsidRPr="00E0533E">
        <w:rPr>
          <w:rFonts w:ascii="標楷體" w:eastAsia="標楷體" w:hAnsi="標楷體" w:hint="eastAsia"/>
          <w:noProof/>
          <w:sz w:val="27"/>
          <w:szCs w:val="27"/>
        </w:rPr>
        <w:drawing>
          <wp:anchor distT="0" distB="0" distL="114300" distR="114300" simplePos="0" relativeHeight="251650048" behindDoc="1" locked="0" layoutInCell="1" allowOverlap="1" wp14:anchorId="1FF359D0" wp14:editId="60E219CD">
            <wp:simplePos x="0" y="0"/>
            <wp:positionH relativeFrom="column">
              <wp:posOffset>5438775</wp:posOffset>
            </wp:positionH>
            <wp:positionV relativeFrom="paragraph">
              <wp:posOffset>13335</wp:posOffset>
            </wp:positionV>
            <wp:extent cx="1038225" cy="1038225"/>
            <wp:effectExtent l="0" t="0" r="952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線上報名qrco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B64" w:rsidRPr="00E0533E">
        <w:rPr>
          <w:rFonts w:ascii="標楷體" w:eastAsia="標楷體" w:hAnsi="標楷體" w:cs="Times New Roman" w:hint="eastAsia"/>
          <w:sz w:val="27"/>
          <w:szCs w:val="27"/>
        </w:rPr>
        <w:t>夜市攤販</w:t>
      </w:r>
      <w:r w:rsidR="00CE707D">
        <w:rPr>
          <w:rFonts w:ascii="標楷體" w:eastAsia="標楷體" w:hAnsi="標楷體" w:cs="Times New Roman" w:hint="eastAsia"/>
          <w:sz w:val="27"/>
          <w:szCs w:val="27"/>
        </w:rPr>
        <w:t xml:space="preserve">。 </w:t>
      </w:r>
    </w:p>
    <w:p w14:paraId="6C485A2E" w14:textId="711B13DC" w:rsidR="001C13D3" w:rsidRPr="00E0533E" w:rsidRDefault="00F07B26" w:rsidP="00E0533E">
      <w:pPr>
        <w:pStyle w:val="Web"/>
        <w:numPr>
          <w:ilvl w:val="0"/>
          <w:numId w:val="27"/>
        </w:numPr>
        <w:tabs>
          <w:tab w:val="left" w:pos="1916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 w:cs="Times New Roman"/>
          <w:sz w:val="27"/>
          <w:szCs w:val="27"/>
        </w:rPr>
      </w:pPr>
      <w:r w:rsidRPr="00E0533E">
        <w:rPr>
          <w:rFonts w:ascii="標楷體" w:eastAsia="標楷體" w:hAnsi="標楷體" w:cs="Times New Roman" w:hint="eastAsia"/>
          <w:sz w:val="27"/>
          <w:szCs w:val="27"/>
        </w:rPr>
        <w:t>其他</w:t>
      </w:r>
      <w:r w:rsidRPr="00E0533E">
        <w:rPr>
          <w:rFonts w:ascii="標楷體" w:eastAsia="標楷體" w:hAnsi="標楷體" w:hint="eastAsia"/>
          <w:sz w:val="27"/>
          <w:szCs w:val="27"/>
        </w:rPr>
        <w:t>完成食品業者登錄</w:t>
      </w:r>
      <w:r w:rsidR="00F165D7">
        <w:rPr>
          <w:rFonts w:ascii="標楷體" w:eastAsia="標楷體" w:hAnsi="標楷體" w:hint="eastAsia"/>
          <w:sz w:val="27"/>
          <w:szCs w:val="27"/>
        </w:rPr>
        <w:t>餐飲業</w:t>
      </w:r>
      <w:r w:rsidR="00CE707D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2EB88070" w14:textId="12D9FD72" w:rsidR="007B6909" w:rsidRPr="00E0533E" w:rsidRDefault="007B6909" w:rsidP="00E0533E">
      <w:pPr>
        <w:pStyle w:val="Web"/>
        <w:numPr>
          <w:ilvl w:val="0"/>
          <w:numId w:val="5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計畫執行期間</w:t>
      </w:r>
    </w:p>
    <w:p w14:paraId="7724078D" w14:textId="1E29AB5F" w:rsidR="00C202FF" w:rsidRPr="00E0533E" w:rsidRDefault="00A604C0" w:rsidP="00E0533E">
      <w:pPr>
        <w:pStyle w:val="Web"/>
        <w:numPr>
          <w:ilvl w:val="0"/>
          <w:numId w:val="41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報名</w:t>
      </w:r>
      <w:r w:rsidR="007B6909" w:rsidRPr="00E0533E">
        <w:rPr>
          <w:rFonts w:ascii="標楷體" w:eastAsia="標楷體" w:hAnsi="標楷體" w:hint="eastAsia"/>
          <w:sz w:val="27"/>
          <w:szCs w:val="27"/>
        </w:rPr>
        <w:t>暨評核時間:即日起至</w:t>
      </w:r>
      <w:r w:rsidR="005A1F80" w:rsidRPr="00E0533E">
        <w:rPr>
          <w:rFonts w:ascii="標楷體" w:eastAsia="標楷體" w:hAnsi="標楷體" w:hint="eastAsia"/>
          <w:b/>
          <w:sz w:val="27"/>
          <w:szCs w:val="27"/>
        </w:rPr>
        <w:t>10</w:t>
      </w:r>
      <w:r w:rsidR="00EF21AA">
        <w:rPr>
          <w:rFonts w:ascii="標楷體" w:eastAsia="標楷體" w:hAnsi="標楷體" w:hint="eastAsia"/>
          <w:b/>
          <w:sz w:val="27"/>
          <w:szCs w:val="27"/>
        </w:rPr>
        <w:t>9</w:t>
      </w:r>
      <w:r w:rsidR="007B6909" w:rsidRPr="00E0533E">
        <w:rPr>
          <w:rFonts w:ascii="標楷體" w:eastAsia="標楷體" w:hAnsi="標楷體" w:hint="eastAsia"/>
          <w:b/>
          <w:sz w:val="27"/>
          <w:szCs w:val="27"/>
        </w:rPr>
        <w:t>年</w:t>
      </w:r>
      <w:r w:rsidR="005B1C82">
        <w:rPr>
          <w:rFonts w:ascii="標楷體" w:eastAsia="標楷體" w:hAnsi="標楷體" w:hint="eastAsia"/>
          <w:b/>
          <w:sz w:val="27"/>
          <w:szCs w:val="27"/>
        </w:rPr>
        <w:t>7</w:t>
      </w:r>
      <w:r w:rsidR="007B6909" w:rsidRPr="00E0533E">
        <w:rPr>
          <w:rFonts w:ascii="標楷體" w:eastAsia="標楷體" w:hAnsi="標楷體" w:hint="eastAsia"/>
          <w:b/>
          <w:sz w:val="27"/>
          <w:szCs w:val="27"/>
        </w:rPr>
        <w:t>月</w:t>
      </w:r>
      <w:r w:rsidR="005B1C82">
        <w:rPr>
          <w:rFonts w:ascii="標楷體" w:eastAsia="標楷體" w:hAnsi="標楷體" w:hint="eastAsia"/>
          <w:b/>
          <w:sz w:val="27"/>
          <w:szCs w:val="27"/>
        </w:rPr>
        <w:t>3</w:t>
      </w:r>
      <w:r w:rsidR="005B1C82">
        <w:rPr>
          <w:rFonts w:ascii="標楷體" w:eastAsia="標楷體" w:hAnsi="標楷體"/>
          <w:b/>
          <w:sz w:val="27"/>
          <w:szCs w:val="27"/>
        </w:rPr>
        <w:t>1</w:t>
      </w:r>
      <w:r w:rsidR="007B6909" w:rsidRPr="00E0533E">
        <w:rPr>
          <w:rFonts w:ascii="標楷體" w:eastAsia="標楷體" w:hAnsi="標楷體" w:hint="eastAsia"/>
          <w:b/>
          <w:sz w:val="27"/>
          <w:szCs w:val="27"/>
        </w:rPr>
        <w:t>日止</w:t>
      </w:r>
      <w:r w:rsidR="007B6909" w:rsidRPr="00E0533E">
        <w:rPr>
          <w:rFonts w:ascii="標楷體" w:eastAsia="標楷體" w:hAnsi="標楷體" w:hint="eastAsia"/>
          <w:sz w:val="27"/>
          <w:szCs w:val="27"/>
        </w:rPr>
        <w:t>。</w:t>
      </w:r>
    </w:p>
    <w:p w14:paraId="3C429546" w14:textId="5A01DE28" w:rsidR="001B6CC0" w:rsidRPr="00E0533E" w:rsidRDefault="000855CD" w:rsidP="00E0533E">
      <w:pPr>
        <w:pStyle w:val="Web"/>
        <w:numPr>
          <w:ilvl w:val="0"/>
          <w:numId w:val="41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BB8B59" wp14:editId="09C73F35">
                <wp:simplePos x="0" y="0"/>
                <wp:positionH relativeFrom="column">
                  <wp:posOffset>5133975</wp:posOffset>
                </wp:positionH>
                <wp:positionV relativeFrom="paragraph">
                  <wp:posOffset>13335</wp:posOffset>
                </wp:positionV>
                <wp:extent cx="1628775" cy="1403985"/>
                <wp:effectExtent l="0" t="0" r="0" b="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FF64" w14:textId="77777777" w:rsidR="00A37CB3" w:rsidRPr="00336F93" w:rsidRDefault="00A37CB3" w:rsidP="00336F9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336F93">
                              <w:rPr>
                                <w:rFonts w:ascii="標楷體" w:eastAsia="標楷體" w:hAnsi="標楷體" w:hint="eastAsia"/>
                              </w:rPr>
                              <w:t>線上報名參與評核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B8B59" id="_x0000_s1027" type="#_x0000_t202" style="position:absolute;left:0;text-align:left;margin-left:404.25pt;margin-top:1.05pt;width:128.2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" filled="f" stroked="f">
                <v:textbox style="mso-fit-shape-to-text:t">
                  <w:txbxContent>
                    <w:p w14:paraId="657CFF64" w14:textId="77777777" w:rsidR="00A37CB3" w:rsidRPr="00336F93" w:rsidRDefault="00A37CB3" w:rsidP="00336F9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336F93">
                        <w:rPr>
                          <w:rFonts w:ascii="標楷體" w:eastAsia="標楷體" w:hAnsi="標楷體" w:hint="eastAsia"/>
                        </w:rPr>
                        <w:t>線上報名參與評核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6CC0" w:rsidRPr="00E0533E">
        <w:rPr>
          <w:rFonts w:ascii="標楷體" w:eastAsia="標楷體" w:hAnsi="標楷體" w:hint="eastAsia"/>
          <w:sz w:val="27"/>
          <w:szCs w:val="27"/>
        </w:rPr>
        <w:t>授證時間:</w:t>
      </w:r>
      <w:r w:rsidR="00150A4A" w:rsidRPr="00E0533E">
        <w:rPr>
          <w:rFonts w:ascii="標楷體" w:eastAsia="標楷體" w:hAnsi="標楷體" w:hint="eastAsia"/>
          <w:sz w:val="27"/>
          <w:szCs w:val="27"/>
        </w:rPr>
        <w:t>本局</w:t>
      </w:r>
      <w:r w:rsidR="00A604C0" w:rsidRPr="00E0533E">
        <w:rPr>
          <w:rFonts w:ascii="標楷體" w:eastAsia="標楷體" w:hAnsi="標楷體" w:hint="eastAsia"/>
          <w:sz w:val="27"/>
          <w:szCs w:val="27"/>
        </w:rPr>
        <w:t>另行公告。</w:t>
      </w:r>
    </w:p>
    <w:p w14:paraId="61656B61" w14:textId="77777777" w:rsidR="002A3573" w:rsidRPr="00E0533E" w:rsidRDefault="00A55254" w:rsidP="00E0533E">
      <w:pPr>
        <w:pStyle w:val="Web"/>
        <w:numPr>
          <w:ilvl w:val="0"/>
          <w:numId w:val="5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報名</w:t>
      </w:r>
      <w:r w:rsidR="00A21454" w:rsidRPr="00E0533E">
        <w:rPr>
          <w:rFonts w:ascii="標楷體" w:eastAsia="標楷體" w:hAnsi="標楷體" w:hint="eastAsia"/>
          <w:bCs/>
          <w:sz w:val="27"/>
          <w:szCs w:val="27"/>
        </w:rPr>
        <w:t>方式</w:t>
      </w:r>
    </w:p>
    <w:p w14:paraId="0AD556FC" w14:textId="301A326B" w:rsidR="00C202FF" w:rsidRPr="00E0533E" w:rsidRDefault="00C202FF" w:rsidP="00E0533E">
      <w:pPr>
        <w:pStyle w:val="Web"/>
        <w:numPr>
          <w:ilvl w:val="0"/>
          <w:numId w:val="42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線上報名</w:t>
      </w:r>
      <w:r w:rsidRPr="00E0533E">
        <w:rPr>
          <w:rFonts w:ascii="新細明體" w:eastAsia="新細明體" w:hAnsi="新細明體" w:hint="eastAsia"/>
          <w:sz w:val="27"/>
          <w:szCs w:val="27"/>
        </w:rPr>
        <w:t>:</w:t>
      </w:r>
      <w:r w:rsidRPr="00E0533E">
        <w:rPr>
          <w:rFonts w:ascii="標楷體" w:eastAsia="標楷體" w:hAnsi="標楷體" w:hint="eastAsia"/>
          <w:sz w:val="27"/>
          <w:szCs w:val="27"/>
        </w:rPr>
        <w:t>線上填妥報名資料</w:t>
      </w:r>
      <w:r w:rsidR="00CE72E8" w:rsidRPr="00E0533E">
        <w:rPr>
          <w:rFonts w:ascii="標楷體" w:eastAsia="標楷體" w:hAnsi="標楷體" w:hint="eastAsia"/>
          <w:sz w:val="27"/>
          <w:szCs w:val="27"/>
        </w:rPr>
        <w:t>即完成報名</w:t>
      </w:r>
      <w:r w:rsidR="00336F93" w:rsidRPr="00E0533E">
        <w:rPr>
          <w:rFonts w:ascii="標楷體" w:eastAsia="標楷體" w:hAnsi="標楷體" w:hint="eastAsia"/>
          <w:sz w:val="27"/>
          <w:szCs w:val="27"/>
        </w:rPr>
        <w:t>(</w:t>
      </w:r>
      <w:r w:rsidR="005B1C82" w:rsidRPr="005B1C82">
        <w:rPr>
          <w:rFonts w:ascii="標楷體" w:eastAsia="標楷體" w:hAnsi="標楷體"/>
          <w:sz w:val="27"/>
          <w:szCs w:val="27"/>
        </w:rPr>
        <w:t>https://reurl.cc/ZOG0ka</w:t>
      </w:r>
      <w:r w:rsidR="00336F93" w:rsidRPr="00E0533E">
        <w:rPr>
          <w:rFonts w:ascii="標楷體" w:eastAsia="標楷體" w:hAnsi="標楷體" w:hint="eastAsia"/>
          <w:sz w:val="27"/>
          <w:szCs w:val="27"/>
        </w:rPr>
        <w:t xml:space="preserve">) </w:t>
      </w:r>
    </w:p>
    <w:p w14:paraId="3576C6DB" w14:textId="77777777" w:rsidR="00432553" w:rsidRPr="00E0533E" w:rsidRDefault="00C202FF" w:rsidP="00E0533E">
      <w:pPr>
        <w:pStyle w:val="Web"/>
        <w:numPr>
          <w:ilvl w:val="0"/>
          <w:numId w:val="42"/>
        </w:numPr>
        <w:tabs>
          <w:tab w:val="left" w:pos="567"/>
        </w:tabs>
        <w:adjustRightInd w:val="0"/>
        <w:snapToGrid w:val="0"/>
        <w:spacing w:before="0" w:beforeAutospacing="0" w:after="0" w:afterAutospacing="0" w:line="360" w:lineRule="auto"/>
        <w:ind w:hanging="54"/>
        <w:jc w:val="both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lastRenderedPageBreak/>
        <w:t>紙本報名</w:t>
      </w:r>
      <w:r w:rsidRPr="00E0533E">
        <w:rPr>
          <w:rFonts w:ascii="新細明體" w:eastAsia="新細明體" w:hAnsi="新細明體" w:hint="eastAsia"/>
          <w:sz w:val="27"/>
          <w:szCs w:val="27"/>
        </w:rPr>
        <w:t>:</w:t>
      </w:r>
      <w:r w:rsidR="00432553" w:rsidRPr="00E0533E">
        <w:rPr>
          <w:rFonts w:ascii="標楷體" w:eastAsia="標楷體" w:hAnsi="標楷體" w:hint="eastAsia"/>
          <w:sz w:val="27"/>
          <w:szCs w:val="27"/>
        </w:rPr>
        <w:t>填具報名表(附件1)，親送或郵寄</w:t>
      </w:r>
      <w:r w:rsidR="00432553" w:rsidRPr="00E0533E">
        <w:rPr>
          <w:rFonts w:ascii="新細明體" w:hAnsi="新細明體" w:hint="eastAsia"/>
          <w:sz w:val="27"/>
          <w:szCs w:val="27"/>
        </w:rPr>
        <w:t>、</w:t>
      </w:r>
      <w:r w:rsidR="00432553" w:rsidRPr="00E0533E">
        <w:rPr>
          <w:rFonts w:ascii="標楷體" w:eastAsia="標楷體" w:hAnsi="標楷體" w:hint="eastAsia"/>
          <w:sz w:val="27"/>
          <w:szCs w:val="27"/>
        </w:rPr>
        <w:t>傳真至本局或</w:t>
      </w:r>
      <w:r w:rsidRPr="00E0533E">
        <w:rPr>
          <w:rFonts w:ascii="標楷體" w:eastAsia="標楷體" w:hAnsi="標楷體" w:hint="eastAsia"/>
          <w:sz w:val="27"/>
          <w:szCs w:val="27"/>
        </w:rPr>
        <w:t>各鄉鎮</w:t>
      </w:r>
      <w:r w:rsidR="00432553" w:rsidRPr="00E0533E">
        <w:rPr>
          <w:rFonts w:ascii="標楷體" w:eastAsia="標楷體" w:hAnsi="標楷體" w:hint="eastAsia"/>
          <w:sz w:val="27"/>
          <w:szCs w:val="27"/>
        </w:rPr>
        <w:t xml:space="preserve">衛生所。 </w:t>
      </w:r>
    </w:p>
    <w:p w14:paraId="28B79A13" w14:textId="07815A5C" w:rsidR="00B7372E" w:rsidRPr="00E0533E" w:rsidRDefault="00BE03E4" w:rsidP="00E0533E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業者應</w:t>
      </w:r>
      <w:r w:rsidR="00FE550D">
        <w:rPr>
          <w:rFonts w:ascii="標楷體" w:eastAsia="標楷體" w:hAnsi="標楷體" w:hint="eastAsia"/>
          <w:sz w:val="27"/>
          <w:szCs w:val="27"/>
        </w:rPr>
        <w:t>檢附</w:t>
      </w:r>
      <w:r w:rsidR="00C2655F">
        <w:rPr>
          <w:rFonts w:ascii="標楷體" w:eastAsia="標楷體" w:hAnsi="標楷體" w:hint="eastAsia"/>
          <w:sz w:val="27"/>
          <w:szCs w:val="27"/>
        </w:rPr>
        <w:t>影本</w:t>
      </w:r>
      <w:r w:rsidRPr="00E0533E">
        <w:rPr>
          <w:rFonts w:ascii="標楷體" w:eastAsia="標楷體" w:hAnsi="標楷體"/>
          <w:sz w:val="27"/>
          <w:szCs w:val="27"/>
        </w:rPr>
        <w:t>文件</w:t>
      </w:r>
      <w:r w:rsidR="00FE550D">
        <w:rPr>
          <w:rFonts w:ascii="新細明體" w:hAnsi="新細明體" w:hint="eastAsia"/>
          <w:sz w:val="27"/>
          <w:szCs w:val="27"/>
        </w:rPr>
        <w:t>:</w:t>
      </w:r>
    </w:p>
    <w:p w14:paraId="269E8E91" w14:textId="741FF896" w:rsidR="000E3269" w:rsidRPr="00E0533E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sz w:val="27"/>
          <w:szCs w:val="27"/>
        </w:rPr>
      </w:pPr>
      <w:r w:rsidRPr="00E0533E">
        <w:rPr>
          <w:rFonts w:eastAsia="標楷體"/>
          <w:sz w:val="27"/>
          <w:szCs w:val="27"/>
        </w:rPr>
        <w:t>商業登記</w:t>
      </w:r>
      <w:r w:rsidRPr="00E0533E">
        <w:rPr>
          <w:rFonts w:eastAsia="標楷體" w:hint="eastAsia"/>
          <w:sz w:val="27"/>
          <w:szCs w:val="27"/>
        </w:rPr>
        <w:t>、公司登記或攤販許可證</w:t>
      </w:r>
      <w:r w:rsidR="000E3269" w:rsidRPr="00E0533E">
        <w:rPr>
          <w:rFonts w:eastAsia="標楷體"/>
          <w:sz w:val="27"/>
          <w:szCs w:val="27"/>
        </w:rPr>
        <w:t>相關文件影本一份，並加蓋負責人印章</w:t>
      </w:r>
      <w:r w:rsidR="00BB3ED8">
        <w:rPr>
          <w:rFonts w:eastAsia="標楷體" w:hint="eastAsia"/>
          <w:sz w:val="27"/>
          <w:szCs w:val="27"/>
        </w:rPr>
        <w:t>。</w:t>
      </w:r>
    </w:p>
    <w:p w14:paraId="2BD004FA" w14:textId="77777777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sz w:val="27"/>
          <w:szCs w:val="27"/>
        </w:rPr>
        <w:t>用水符合飲用水證明或自來水收費收據。</w:t>
      </w:r>
    </w:p>
    <w:p w14:paraId="665BBC6A" w14:textId="1FEBA2F8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eastAsia="標楷體" w:hint="eastAsia"/>
          <w:color w:val="000000" w:themeColor="text1"/>
          <w:sz w:val="27"/>
          <w:szCs w:val="27"/>
        </w:rPr>
        <w:t>具商業登記或公司登記者，須檢附</w:t>
      </w:r>
      <w:r w:rsidRPr="001F02FD">
        <w:rPr>
          <w:rFonts w:eastAsia="標楷體" w:hAnsi="標楷體"/>
          <w:color w:val="000000" w:themeColor="text1"/>
          <w:sz w:val="27"/>
          <w:szCs w:val="27"/>
        </w:rPr>
        <w:t>產品責任險相關證明文件</w:t>
      </w:r>
      <w:r w:rsidR="00FE550D" w:rsidRPr="001F02FD">
        <w:rPr>
          <w:rFonts w:eastAsia="標楷體" w:hAnsi="標楷體" w:hint="eastAsia"/>
          <w:color w:val="000000" w:themeColor="text1"/>
          <w:sz w:val="27"/>
          <w:szCs w:val="27"/>
        </w:rPr>
        <w:t xml:space="preserve"> 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(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自主管理手冊第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25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頁</w:t>
      </w:r>
      <w:r w:rsidR="00AA4919" w:rsidRPr="001F02FD">
        <w:rPr>
          <w:rFonts w:eastAsia="標楷體" w:hAnsi="標楷體" w:hint="eastAsia"/>
          <w:color w:val="000000" w:themeColor="text1"/>
          <w:sz w:val="27"/>
          <w:szCs w:val="27"/>
        </w:rPr>
        <w:t>)</w:t>
      </w:r>
      <w:r w:rsidRPr="001F02FD">
        <w:rPr>
          <w:rFonts w:eastAsia="標楷體" w:hAnsi="標楷體"/>
          <w:color w:val="000000" w:themeColor="text1"/>
          <w:sz w:val="27"/>
          <w:szCs w:val="27"/>
        </w:rPr>
        <w:t>。</w:t>
      </w:r>
    </w:p>
    <w:p w14:paraId="6858274A" w14:textId="77777777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eastAsia="標楷體" w:hAnsi="標楷體" w:hint="eastAsia"/>
          <w:color w:val="000000" w:themeColor="text1"/>
          <w:sz w:val="27"/>
          <w:szCs w:val="27"/>
        </w:rPr>
        <w:t>餐飲從業人員體檢表</w:t>
      </w:r>
      <w:r w:rsidRPr="001F02FD">
        <w:rPr>
          <w:rFonts w:eastAsia="標楷體" w:hint="eastAsia"/>
          <w:color w:val="000000" w:themeColor="text1"/>
          <w:sz w:val="27"/>
          <w:szCs w:val="27"/>
        </w:rPr>
        <w:t>，</w:t>
      </w:r>
      <w:r w:rsidRPr="001F02FD">
        <w:rPr>
          <w:rFonts w:eastAsia="標楷體" w:hint="eastAsia"/>
          <w:color w:val="000000" w:themeColor="text1"/>
          <w:sz w:val="27"/>
          <w:szCs w:val="27"/>
          <w:u w:val="single"/>
        </w:rPr>
        <w:t>如附件</w:t>
      </w:r>
      <w:r w:rsidRPr="001F02FD">
        <w:rPr>
          <w:rFonts w:eastAsia="標楷體" w:hint="eastAsia"/>
          <w:color w:val="000000" w:themeColor="text1"/>
          <w:sz w:val="27"/>
          <w:szCs w:val="27"/>
          <w:u w:val="single"/>
        </w:rPr>
        <w:t>2</w:t>
      </w:r>
      <w:r w:rsidRPr="001F02FD">
        <w:rPr>
          <w:rFonts w:eastAsia="標楷體" w:hint="eastAsia"/>
          <w:color w:val="000000" w:themeColor="text1"/>
          <w:sz w:val="27"/>
          <w:szCs w:val="27"/>
        </w:rPr>
        <w:t>。</w:t>
      </w:r>
    </w:p>
    <w:p w14:paraId="18E83A98" w14:textId="52431F98" w:rsidR="000E3269" w:rsidRPr="001F02FD" w:rsidRDefault="003042A9" w:rsidP="00E0533E">
      <w:pPr>
        <w:pStyle w:val="af0"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eastAsia="標楷體"/>
          <w:color w:val="000000" w:themeColor="text1"/>
          <w:sz w:val="27"/>
          <w:szCs w:val="27"/>
        </w:rPr>
      </w:pPr>
      <w:r w:rsidRPr="001F02FD">
        <w:rPr>
          <w:rFonts w:ascii="標楷體" w:eastAsia="標楷體" w:hAnsi="標楷體"/>
          <w:color w:val="000000" w:themeColor="text1"/>
          <w:sz w:val="27"/>
          <w:szCs w:val="27"/>
        </w:rPr>
        <w:t>技術士證</w:t>
      </w:r>
      <w:r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/廚師證</w:t>
      </w:r>
      <w:r w:rsidR="006C5301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/餐飲衛生講習時數證明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(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自主管理手冊第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42-48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頁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)</w:t>
      </w:r>
      <w:r w:rsidR="00FA1580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01CA499" w14:textId="3AA09B39" w:rsidR="00FA1580" w:rsidRPr="001F02FD" w:rsidRDefault="00172746" w:rsidP="00E0533E">
      <w:pPr>
        <w:pStyle w:val="af0"/>
        <w:widowControl/>
        <w:numPr>
          <w:ilvl w:val="0"/>
          <w:numId w:val="28"/>
        </w:numPr>
        <w:adjustRightInd w:val="0"/>
        <w:snapToGrid w:val="0"/>
        <w:spacing w:line="360" w:lineRule="auto"/>
        <w:ind w:leftChars="0" w:hanging="54"/>
        <w:rPr>
          <w:rFonts w:ascii="標楷體" w:eastAsia="標楷體" w:hAnsi="標楷體" w:cs="Helvetica"/>
          <w:color w:val="000000" w:themeColor="text1"/>
          <w:sz w:val="27"/>
          <w:szCs w:val="27"/>
        </w:rPr>
      </w:pPr>
      <w:r w:rsidRPr="001F02FD">
        <w:rPr>
          <w:rFonts w:ascii="標楷體" w:eastAsia="標楷體" w:hAnsi="標楷體" w:cs="Helvetica"/>
          <w:color w:val="000000" w:themeColor="text1"/>
          <w:sz w:val="27"/>
          <w:szCs w:val="27"/>
        </w:rPr>
        <w:t>事業廢棄物再利用之許可</w:t>
      </w:r>
      <w:r w:rsidRPr="001F02FD">
        <w:rPr>
          <w:rFonts w:ascii="標楷體" w:eastAsia="標楷體" w:hAnsi="標楷體" w:cs="Helvetica" w:hint="eastAsia"/>
          <w:color w:val="000000" w:themeColor="text1"/>
          <w:sz w:val="27"/>
          <w:szCs w:val="27"/>
        </w:rPr>
        <w:t>或</w:t>
      </w:r>
      <w:r w:rsidRPr="001F02FD">
        <w:rPr>
          <w:rFonts w:ascii="標楷體" w:eastAsia="標楷體" w:hAnsi="標楷體" w:cs="Helvetica"/>
          <w:color w:val="000000" w:themeColor="text1"/>
          <w:sz w:val="27"/>
          <w:szCs w:val="27"/>
        </w:rPr>
        <w:t>簽訂相關契約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(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自主管理手冊第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29-33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頁</w:t>
      </w:r>
      <w:r w:rsidR="00BB3ED8" w:rsidRPr="001F02FD">
        <w:rPr>
          <w:rFonts w:eastAsia="標楷體" w:hAnsi="標楷體" w:hint="eastAsia"/>
          <w:color w:val="000000" w:themeColor="text1"/>
          <w:sz w:val="27"/>
          <w:szCs w:val="27"/>
        </w:rPr>
        <w:t>)</w:t>
      </w:r>
      <w:r w:rsidR="000E3269" w:rsidRPr="001F02FD">
        <w:rPr>
          <w:rFonts w:ascii="標楷體" w:eastAsia="標楷體" w:hAnsi="標楷體" w:cs="Helvetica" w:hint="eastAsia"/>
          <w:color w:val="000000" w:themeColor="text1"/>
          <w:sz w:val="27"/>
          <w:szCs w:val="27"/>
        </w:rPr>
        <w:t>。</w:t>
      </w:r>
    </w:p>
    <w:p w14:paraId="05E35116" w14:textId="77777777" w:rsidR="00BA204D" w:rsidRPr="00E0533E" w:rsidRDefault="00E14667" w:rsidP="00E0533E">
      <w:pPr>
        <w:pStyle w:val="af0"/>
        <w:numPr>
          <w:ilvl w:val="0"/>
          <w:numId w:val="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評核方式</w:t>
      </w:r>
    </w:p>
    <w:p w14:paraId="7CAA61C0" w14:textId="77777777" w:rsidR="00FA1580" w:rsidRPr="00E0533E" w:rsidRDefault="00FA1580" w:rsidP="00E0533E">
      <w:pPr>
        <w:pStyle w:val="af0"/>
        <w:numPr>
          <w:ilvl w:val="0"/>
          <w:numId w:val="20"/>
        </w:numPr>
        <w:adjustRightInd w:val="0"/>
        <w:snapToGrid w:val="0"/>
        <w:spacing w:line="360" w:lineRule="auto"/>
        <w:ind w:leftChars="0" w:hanging="5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評核方式採下列兩種</w:t>
      </w:r>
      <w:r w:rsidRPr="00E0533E">
        <w:rPr>
          <w:rFonts w:ascii="新細明體" w:hAnsi="新細明體" w:hint="eastAsia"/>
          <w:sz w:val="27"/>
          <w:szCs w:val="27"/>
        </w:rPr>
        <w:t>:</w:t>
      </w:r>
    </w:p>
    <w:p w14:paraId="2F74FBC3" w14:textId="77777777" w:rsidR="00FA1580" w:rsidRPr="00E0533E" w:rsidRDefault="00FA1580" w:rsidP="00E0533E">
      <w:pPr>
        <w:pStyle w:val="af0"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  <w:u w:val="single"/>
        </w:rPr>
      </w:pPr>
      <w:r w:rsidRPr="00E0533E">
        <w:rPr>
          <w:rFonts w:ascii="標楷體" w:eastAsia="標楷體" w:hAnsi="標楷體" w:hint="eastAsia"/>
          <w:sz w:val="27"/>
          <w:szCs w:val="27"/>
          <w:u w:val="single"/>
        </w:rPr>
        <w:t>現場評核</w:t>
      </w:r>
    </w:p>
    <w:p w14:paraId="35EB28CE" w14:textId="77777777" w:rsidR="00FA1580" w:rsidRPr="00E0533E" w:rsidRDefault="00FA1580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執行方式:</w:t>
      </w:r>
      <w:r w:rsidR="008D0F0C" w:rsidRPr="00E0533E">
        <w:rPr>
          <w:rFonts w:ascii="標楷體" w:eastAsia="標楷體" w:hAnsi="標楷體" w:hint="eastAsia"/>
          <w:sz w:val="27"/>
          <w:szCs w:val="27"/>
        </w:rPr>
        <w:t>由業者自願參加，或由轄區衛生局</w:t>
      </w:r>
      <w:r w:rsidR="00330F9E" w:rsidRPr="00E0533E">
        <w:rPr>
          <w:rFonts w:ascii="標楷體" w:eastAsia="標楷體" w:hAnsi="標楷體" w:hint="eastAsia"/>
          <w:sz w:val="27"/>
          <w:szCs w:val="27"/>
        </w:rPr>
        <w:t>(所)</w:t>
      </w:r>
      <w:r w:rsidR="008D0F0C" w:rsidRPr="00E0533E">
        <w:rPr>
          <w:rFonts w:ascii="標楷體" w:eastAsia="標楷體" w:hAnsi="標楷體" w:hint="eastAsia"/>
          <w:sz w:val="27"/>
          <w:szCs w:val="27"/>
        </w:rPr>
        <w:t xml:space="preserve">主動評核。 </w:t>
      </w:r>
    </w:p>
    <w:p w14:paraId="19892CD2" w14:textId="3E5CD5D2" w:rsidR="00FA1580" w:rsidRPr="00E0533E" w:rsidRDefault="00FA1580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評核時間</w:t>
      </w:r>
      <w:r w:rsidR="00B13057" w:rsidRPr="00E0533E">
        <w:rPr>
          <w:rFonts w:ascii="標楷體" w:eastAsia="標楷體" w:hAnsi="標楷體" w:hint="eastAsia"/>
          <w:sz w:val="27"/>
          <w:szCs w:val="27"/>
        </w:rPr>
        <w:t>:即日起至</w:t>
      </w:r>
      <w:r w:rsidR="005A1F80" w:rsidRPr="00E0533E">
        <w:rPr>
          <w:rFonts w:ascii="標楷體" w:eastAsia="標楷體" w:hAnsi="標楷體" w:hint="eastAsia"/>
          <w:b/>
          <w:sz w:val="27"/>
          <w:szCs w:val="27"/>
        </w:rPr>
        <w:t>10</w:t>
      </w:r>
      <w:r w:rsidR="00EF21AA">
        <w:rPr>
          <w:rFonts w:ascii="標楷體" w:eastAsia="標楷體" w:hAnsi="標楷體"/>
          <w:b/>
          <w:sz w:val="27"/>
          <w:szCs w:val="27"/>
        </w:rPr>
        <w:t>9</w:t>
      </w:r>
      <w:r w:rsidR="00B13057" w:rsidRPr="00E0533E">
        <w:rPr>
          <w:rFonts w:ascii="標楷體" w:eastAsia="標楷體" w:hAnsi="標楷體" w:hint="eastAsia"/>
          <w:b/>
          <w:sz w:val="27"/>
          <w:szCs w:val="27"/>
        </w:rPr>
        <w:t>年</w:t>
      </w:r>
      <w:r w:rsidR="005B1C82">
        <w:rPr>
          <w:rFonts w:ascii="標楷體" w:eastAsia="標楷體" w:hAnsi="標楷體" w:hint="eastAsia"/>
          <w:b/>
          <w:sz w:val="27"/>
          <w:szCs w:val="27"/>
        </w:rPr>
        <w:t>7</w:t>
      </w:r>
      <w:r w:rsidR="00B13057" w:rsidRPr="00E0533E">
        <w:rPr>
          <w:rFonts w:ascii="標楷體" w:eastAsia="標楷體" w:hAnsi="標楷體" w:hint="eastAsia"/>
          <w:b/>
          <w:sz w:val="27"/>
          <w:szCs w:val="27"/>
        </w:rPr>
        <w:t>月</w:t>
      </w:r>
      <w:r w:rsidR="005B1C82">
        <w:rPr>
          <w:rFonts w:ascii="標楷體" w:eastAsia="標楷體" w:hAnsi="標楷體" w:hint="eastAsia"/>
          <w:b/>
          <w:sz w:val="27"/>
          <w:szCs w:val="27"/>
        </w:rPr>
        <w:t>3</w:t>
      </w:r>
      <w:r w:rsidR="005B1C82">
        <w:rPr>
          <w:rFonts w:ascii="標楷體" w:eastAsia="標楷體" w:hAnsi="標楷體"/>
          <w:b/>
          <w:sz w:val="27"/>
          <w:szCs w:val="27"/>
        </w:rPr>
        <w:t>1</w:t>
      </w:r>
      <w:r w:rsidR="00B13057" w:rsidRPr="00E0533E">
        <w:rPr>
          <w:rFonts w:ascii="標楷體" w:eastAsia="標楷體" w:hAnsi="標楷體" w:hint="eastAsia"/>
          <w:b/>
          <w:sz w:val="27"/>
          <w:szCs w:val="27"/>
        </w:rPr>
        <w:t>日止。</w:t>
      </w:r>
    </w:p>
    <w:p w14:paraId="3E8940CB" w14:textId="77777777" w:rsidR="00FA1580" w:rsidRPr="00E0533E" w:rsidRDefault="00FA1580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評核小組</w:t>
      </w:r>
      <w:r w:rsidR="00B13057" w:rsidRPr="00E0533E">
        <w:rPr>
          <w:rFonts w:ascii="標楷體" w:eastAsia="標楷體" w:hAnsi="標楷體" w:hint="eastAsia"/>
          <w:sz w:val="27"/>
          <w:szCs w:val="27"/>
        </w:rPr>
        <w:t>:臺東縣衛生局暨衛生所衛生稽查員。</w:t>
      </w:r>
    </w:p>
    <w:p w14:paraId="328770AE" w14:textId="77777777" w:rsidR="00BB614C" w:rsidRPr="00E0533E" w:rsidRDefault="00BB614C" w:rsidP="00E0533E">
      <w:pPr>
        <w:pStyle w:val="af0"/>
        <w:numPr>
          <w:ilvl w:val="0"/>
          <w:numId w:val="1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評核內容</w:t>
      </w:r>
      <w:r w:rsidRPr="00E0533E">
        <w:rPr>
          <w:rFonts w:ascii="新細明體" w:hAnsi="新細明體" w:hint="eastAsia"/>
          <w:sz w:val="27"/>
          <w:szCs w:val="27"/>
        </w:rPr>
        <w:t>:</w:t>
      </w:r>
      <w:r w:rsidR="00515C7C" w:rsidRPr="00E0533E">
        <w:rPr>
          <w:rFonts w:ascii="標楷體" w:eastAsia="標楷體" w:hAnsi="標楷體" w:hint="eastAsia"/>
          <w:sz w:val="27"/>
          <w:szCs w:val="27"/>
        </w:rPr>
        <w:t>如</w:t>
      </w:r>
      <w:r w:rsidR="00515C7C" w:rsidRPr="00E0533E">
        <w:rPr>
          <w:rFonts w:ascii="標楷體" w:eastAsia="標楷體" w:hAnsi="標楷體" w:hint="eastAsia"/>
          <w:sz w:val="27"/>
          <w:szCs w:val="27"/>
          <w:u w:val="single"/>
        </w:rPr>
        <w:t>附件3</w:t>
      </w:r>
      <w:r w:rsidR="00515C7C" w:rsidRPr="00E0533E">
        <w:rPr>
          <w:rFonts w:ascii="標楷體" w:eastAsia="標楷體" w:hAnsi="標楷體" w:hint="eastAsia"/>
          <w:sz w:val="27"/>
          <w:szCs w:val="27"/>
        </w:rPr>
        <w:t>餐飲衛生管理分級評核表。</w:t>
      </w:r>
    </w:p>
    <w:p w14:paraId="10FAA140" w14:textId="77777777" w:rsidR="00E14667" w:rsidRPr="00E0533E" w:rsidRDefault="00DA4823" w:rsidP="00E0533E">
      <w:pPr>
        <w:pStyle w:val="af0"/>
        <w:numPr>
          <w:ilvl w:val="0"/>
          <w:numId w:val="2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  <w:u w:val="single"/>
        </w:rPr>
      </w:pPr>
      <w:r w:rsidRPr="00E0533E">
        <w:rPr>
          <w:rFonts w:ascii="標楷體" w:eastAsia="標楷體" w:hAnsi="標楷體" w:hint="eastAsia"/>
          <w:sz w:val="27"/>
          <w:szCs w:val="27"/>
          <w:u w:val="single"/>
        </w:rPr>
        <w:t>稽查評核</w:t>
      </w:r>
    </w:p>
    <w:p w14:paraId="7A08C626" w14:textId="77777777" w:rsidR="00E14667" w:rsidRPr="00E0533E" w:rsidRDefault="00E14667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執行方式</w:t>
      </w:r>
      <w:r w:rsidRPr="00E0533E">
        <w:rPr>
          <w:rFonts w:ascii="新細明體" w:hAnsi="新細明體" w:hint="eastAsia"/>
          <w:sz w:val="27"/>
          <w:szCs w:val="27"/>
        </w:rPr>
        <w:t>:</w:t>
      </w:r>
      <w:r w:rsidRPr="00E0533E">
        <w:rPr>
          <w:rFonts w:ascii="標楷體" w:eastAsia="標楷體" w:hAnsi="標楷體" w:hint="eastAsia"/>
          <w:sz w:val="27"/>
          <w:szCs w:val="27"/>
        </w:rPr>
        <w:t>衛生局暨轄區衛生所例行稽查及評核。</w:t>
      </w:r>
    </w:p>
    <w:p w14:paraId="3DA69EF5" w14:textId="367037AB" w:rsidR="00E14667" w:rsidRPr="00E0533E" w:rsidRDefault="00E14667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b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評核時間:即日起至</w:t>
      </w:r>
      <w:r w:rsidR="005A1F80" w:rsidRPr="00E0533E">
        <w:rPr>
          <w:rFonts w:ascii="標楷體" w:eastAsia="標楷體" w:hAnsi="標楷體" w:hint="eastAsia"/>
          <w:b/>
          <w:sz w:val="27"/>
          <w:szCs w:val="27"/>
        </w:rPr>
        <w:t>10</w:t>
      </w:r>
      <w:r w:rsidR="00EF21AA">
        <w:rPr>
          <w:rFonts w:ascii="標楷體" w:eastAsia="標楷體" w:hAnsi="標楷體"/>
          <w:b/>
          <w:sz w:val="27"/>
          <w:szCs w:val="27"/>
        </w:rPr>
        <w:t>9</w:t>
      </w:r>
      <w:r w:rsidRPr="00E0533E">
        <w:rPr>
          <w:rFonts w:ascii="標楷體" w:eastAsia="標楷體" w:hAnsi="標楷體" w:hint="eastAsia"/>
          <w:b/>
          <w:sz w:val="27"/>
          <w:szCs w:val="27"/>
        </w:rPr>
        <w:t>年</w:t>
      </w:r>
      <w:r w:rsidR="00FE550D">
        <w:rPr>
          <w:rFonts w:ascii="標楷體" w:eastAsia="標楷體" w:hAnsi="標楷體" w:hint="eastAsia"/>
          <w:b/>
          <w:sz w:val="27"/>
          <w:szCs w:val="27"/>
        </w:rPr>
        <w:t>7</w:t>
      </w:r>
      <w:r w:rsidR="00656563" w:rsidRPr="00E0533E">
        <w:rPr>
          <w:rFonts w:ascii="標楷體" w:eastAsia="標楷體" w:hAnsi="標楷體" w:hint="eastAsia"/>
          <w:b/>
          <w:sz w:val="27"/>
          <w:szCs w:val="27"/>
        </w:rPr>
        <w:t>月</w:t>
      </w:r>
      <w:r w:rsidR="00FE550D">
        <w:rPr>
          <w:rFonts w:ascii="標楷體" w:eastAsia="標楷體" w:hAnsi="標楷體" w:hint="eastAsia"/>
          <w:b/>
          <w:sz w:val="27"/>
          <w:szCs w:val="27"/>
        </w:rPr>
        <w:t>3</w:t>
      </w:r>
      <w:r w:rsidR="00FE550D">
        <w:rPr>
          <w:rFonts w:ascii="標楷體" w:eastAsia="標楷體" w:hAnsi="標楷體"/>
          <w:b/>
          <w:sz w:val="27"/>
          <w:szCs w:val="27"/>
        </w:rPr>
        <w:t>1</w:t>
      </w:r>
      <w:r w:rsidR="00EF21AA" w:rsidRPr="00E0533E">
        <w:rPr>
          <w:rFonts w:ascii="標楷體" w:eastAsia="標楷體" w:hAnsi="標楷體" w:hint="eastAsia"/>
          <w:b/>
          <w:sz w:val="27"/>
          <w:szCs w:val="27"/>
        </w:rPr>
        <w:t>日</w:t>
      </w:r>
      <w:r w:rsidRPr="00E0533E">
        <w:rPr>
          <w:rFonts w:ascii="標楷體" w:eastAsia="標楷體" w:hAnsi="標楷體" w:hint="eastAsia"/>
          <w:b/>
          <w:sz w:val="27"/>
          <w:szCs w:val="27"/>
        </w:rPr>
        <w:t>止。</w:t>
      </w:r>
    </w:p>
    <w:p w14:paraId="3C2D0049" w14:textId="77777777" w:rsidR="00E14667" w:rsidRPr="00E0533E" w:rsidRDefault="00E14667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評核小組:臺東縣衛生局暨衛生所衛生稽查員。</w:t>
      </w:r>
    </w:p>
    <w:p w14:paraId="2570BDD9" w14:textId="77777777" w:rsidR="00515C7C" w:rsidRPr="00E0533E" w:rsidRDefault="00515C7C" w:rsidP="00E0533E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評核內容</w:t>
      </w:r>
      <w:r w:rsidRPr="00E0533E">
        <w:rPr>
          <w:rFonts w:ascii="新細明體" w:hAnsi="新細明體" w:hint="eastAsia"/>
          <w:sz w:val="27"/>
          <w:szCs w:val="27"/>
        </w:rPr>
        <w:t>:</w:t>
      </w:r>
      <w:r w:rsidRPr="00E0533E">
        <w:rPr>
          <w:rFonts w:ascii="標楷體" w:eastAsia="標楷體" w:hAnsi="標楷體" w:hint="eastAsia"/>
          <w:sz w:val="27"/>
          <w:szCs w:val="27"/>
        </w:rPr>
        <w:t>如</w:t>
      </w:r>
      <w:r w:rsidRPr="00E0533E">
        <w:rPr>
          <w:rFonts w:ascii="標楷體" w:eastAsia="標楷體" w:hAnsi="標楷體" w:hint="eastAsia"/>
          <w:sz w:val="27"/>
          <w:szCs w:val="27"/>
          <w:u w:val="single"/>
        </w:rPr>
        <w:t>附件3</w:t>
      </w:r>
      <w:r w:rsidRPr="00E0533E">
        <w:rPr>
          <w:rFonts w:ascii="標楷體" w:eastAsia="標楷體" w:hAnsi="標楷體" w:hint="eastAsia"/>
          <w:sz w:val="27"/>
          <w:szCs w:val="27"/>
        </w:rPr>
        <w:t>餐飲衛生管理分級評核表。</w:t>
      </w:r>
    </w:p>
    <w:p w14:paraId="712FF2B0" w14:textId="77777777" w:rsidR="00E43C1B" w:rsidRPr="00E0533E" w:rsidRDefault="00E14667" w:rsidP="00E0533E">
      <w:pPr>
        <w:pStyle w:val="af0"/>
        <w:numPr>
          <w:ilvl w:val="0"/>
          <w:numId w:val="20"/>
        </w:numPr>
        <w:adjustRightInd w:val="0"/>
        <w:snapToGrid w:val="0"/>
        <w:spacing w:line="360" w:lineRule="auto"/>
        <w:ind w:leftChars="0" w:hanging="5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評核結果</w:t>
      </w:r>
    </w:p>
    <w:p w14:paraId="577E475E" w14:textId="77777777" w:rsidR="00E43C1B" w:rsidRPr="00E0533E" w:rsidRDefault="00E43C1B" w:rsidP="008B3028">
      <w:pPr>
        <w:pStyle w:val="af0"/>
        <w:numPr>
          <w:ilvl w:val="0"/>
          <w:numId w:val="22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現場評核</w:t>
      </w:r>
    </w:p>
    <w:p w14:paraId="2284BDB0" w14:textId="265CF77C" w:rsidR="00E43C1B" w:rsidRPr="00E0533E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「優</w:t>
      </w:r>
      <w:r w:rsidR="00CA00B9" w:rsidRPr="00E0533E">
        <w:rPr>
          <w:rFonts w:ascii="標楷體" w:eastAsia="標楷體" w:hAnsi="標楷體" w:hint="eastAsia"/>
          <w:sz w:val="27"/>
          <w:szCs w:val="27"/>
        </w:rPr>
        <w:t>」</w:t>
      </w:r>
      <w:r w:rsidRPr="00E0533E">
        <w:rPr>
          <w:rFonts w:ascii="標楷體" w:eastAsia="標楷體" w:hAnsi="標楷體" w:hint="eastAsia"/>
          <w:sz w:val="27"/>
          <w:szCs w:val="27"/>
        </w:rPr>
        <w:t>：主要缺失</w:t>
      </w:r>
      <w:r w:rsidR="00A37CB3">
        <w:rPr>
          <w:rFonts w:ascii="標楷體" w:eastAsia="標楷體" w:hAnsi="標楷體" w:hint="eastAsia"/>
          <w:sz w:val="27"/>
          <w:szCs w:val="27"/>
        </w:rPr>
        <w:t>未滿</w:t>
      </w:r>
      <w:r w:rsidR="008B3028">
        <w:rPr>
          <w:rFonts w:ascii="標楷體" w:eastAsia="標楷體" w:hAnsi="標楷體" w:hint="eastAsia"/>
          <w:sz w:val="27"/>
          <w:szCs w:val="27"/>
        </w:rPr>
        <w:t>2</w:t>
      </w:r>
      <w:r w:rsidR="00A37CB3">
        <w:rPr>
          <w:rFonts w:ascii="標楷體" w:eastAsia="標楷體" w:hAnsi="標楷體" w:hint="eastAsia"/>
          <w:sz w:val="27"/>
          <w:szCs w:val="27"/>
        </w:rPr>
        <w:t>項</w:t>
      </w:r>
      <w:r w:rsidRPr="00E0533E">
        <w:rPr>
          <w:rFonts w:ascii="標楷體" w:eastAsia="標楷體" w:hAnsi="標楷體" w:hint="eastAsia"/>
          <w:sz w:val="27"/>
          <w:szCs w:val="27"/>
        </w:rPr>
        <w:t xml:space="preserve">。 </w:t>
      </w:r>
    </w:p>
    <w:p w14:paraId="596DC8ED" w14:textId="521C825E" w:rsidR="00E43C1B" w:rsidRPr="001F02FD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>「良</w:t>
      </w:r>
      <w:r w:rsidR="00CA00B9" w:rsidRPr="001F02FD">
        <w:rPr>
          <w:rFonts w:eastAsia="標楷體"/>
          <w:color w:val="000000" w:themeColor="text1"/>
          <w:kern w:val="0"/>
          <w:sz w:val="27"/>
          <w:szCs w:val="27"/>
        </w:rPr>
        <w:t>」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：主要缺失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2</w:t>
      </w:r>
      <w:r w:rsidRPr="001F02FD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以上未滿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4</w:t>
      </w:r>
      <w:r w:rsidR="00A37CB3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63C20A95" w14:textId="39033F74" w:rsidR="00E43C1B" w:rsidRPr="001F02FD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 xml:space="preserve">4 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個主要缺失以上，判定不通過。</w:t>
      </w:r>
    </w:p>
    <w:p w14:paraId="4CA60B0C" w14:textId="01B84DF4" w:rsidR="00BB3ED8" w:rsidRPr="00A20B17" w:rsidRDefault="00BB3ED8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違反</w:t>
      </w:r>
      <w:r w:rsidR="00FE550D"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評核表中查核項目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第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14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23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24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35</w:t>
      </w:r>
      <w:r w:rsidR="008B3028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項任一</w:t>
      </w: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者</w:t>
      </w:r>
      <w:r w:rsid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，</w:t>
      </w:r>
      <w:r w:rsidR="00FE550D" w:rsidRPr="00FE550D">
        <w:rPr>
          <w:rFonts w:eastAsia="標楷體" w:hint="eastAsia"/>
          <w:color w:val="000000" w:themeColor="text1"/>
          <w:kern w:val="0"/>
          <w:sz w:val="27"/>
          <w:szCs w:val="27"/>
        </w:rPr>
        <w:t>逕予</w:t>
      </w:r>
      <w:r w:rsidR="00A93B17"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刪除評核資格</w:t>
      </w:r>
      <w:r w:rsidRPr="00A20B17"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。</w:t>
      </w:r>
    </w:p>
    <w:p w14:paraId="261CD1D8" w14:textId="77777777" w:rsidR="00E43C1B" w:rsidRPr="001F02FD" w:rsidRDefault="00E43C1B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 w:hint="eastAsia"/>
          <w:color w:val="000000" w:themeColor="text1"/>
          <w:sz w:val="27"/>
          <w:szCs w:val="27"/>
        </w:rPr>
        <w:t>重新評核</w:t>
      </w:r>
      <w:r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：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如業者對於現場評核結果有異議，可立即向衛生局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(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)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提出重新評核申請，由衛生局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(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所</w:t>
      </w:r>
      <w:r w:rsidR="00330F9E" w:rsidRPr="001F02FD">
        <w:rPr>
          <w:rFonts w:eastAsia="標楷體" w:hint="eastAsia"/>
          <w:color w:val="000000" w:themeColor="text1"/>
          <w:sz w:val="27"/>
          <w:szCs w:val="27"/>
        </w:rPr>
        <w:t>)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重新安排評核時間，每年以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1</w:t>
      </w:r>
      <w:r w:rsidR="00330F9E" w:rsidRPr="001F02FD">
        <w:rPr>
          <w:rFonts w:eastAsia="標楷體"/>
          <w:color w:val="000000" w:themeColor="text1"/>
          <w:sz w:val="27"/>
          <w:szCs w:val="27"/>
        </w:rPr>
        <w:t>次為限。</w:t>
      </w:r>
    </w:p>
    <w:p w14:paraId="3AAB0B88" w14:textId="77777777" w:rsidR="00330F9E" w:rsidRPr="00E0533E" w:rsidRDefault="00330F9E" w:rsidP="008B3028">
      <w:pPr>
        <w:pStyle w:val="af0"/>
        <w:numPr>
          <w:ilvl w:val="0"/>
          <w:numId w:val="17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lastRenderedPageBreak/>
        <w:t>追蹤查核:由轄區衛生局(所)稽查人員 1~2人，針對轄區內已通過評核之業者進行不定期之查核。</w:t>
      </w:r>
    </w:p>
    <w:p w14:paraId="4EE645DC" w14:textId="77777777" w:rsidR="00E43C1B" w:rsidRPr="00E0533E" w:rsidRDefault="00FA1580" w:rsidP="008B3028">
      <w:pPr>
        <w:pStyle w:val="af0"/>
        <w:numPr>
          <w:ilvl w:val="0"/>
          <w:numId w:val="22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稽查評核：</w:t>
      </w:r>
    </w:p>
    <w:p w14:paraId="7312E083" w14:textId="77777777" w:rsidR="00E43C1B" w:rsidRPr="00E0533E" w:rsidRDefault="00CC6052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依據例行稽查結果進行評核。</w:t>
      </w:r>
    </w:p>
    <w:p w14:paraId="363BE864" w14:textId="2A357BEA" w:rsidR="00E43C1B" w:rsidRPr="001F02FD" w:rsidRDefault="00CA00B9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>「</w:t>
      </w:r>
      <w:r w:rsidR="00CC6052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優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」</w:t>
      </w:r>
      <w:r w:rsidR="00CC6052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：主要缺失</w:t>
      </w:r>
      <w:r w:rsidR="00A37CB3">
        <w:rPr>
          <w:rFonts w:ascii="標楷體" w:eastAsia="標楷體" w:hAnsi="標楷體" w:hint="eastAsia"/>
          <w:sz w:val="27"/>
          <w:szCs w:val="27"/>
        </w:rPr>
        <w:t>未滿2項</w:t>
      </w:r>
      <w:r w:rsidR="00CC6052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。 </w:t>
      </w:r>
    </w:p>
    <w:p w14:paraId="334F2643" w14:textId="788CDECA" w:rsidR="00E43C1B" w:rsidRPr="001F02FD" w:rsidRDefault="00CC6052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>「良</w:t>
      </w:r>
      <w:r w:rsidR="00CA00B9" w:rsidRPr="001F02FD">
        <w:rPr>
          <w:rFonts w:eastAsia="標楷體"/>
          <w:color w:val="000000" w:themeColor="text1"/>
          <w:kern w:val="0"/>
          <w:sz w:val="27"/>
          <w:szCs w:val="27"/>
        </w:rPr>
        <w:t>」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：主要缺失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2</w:t>
      </w:r>
      <w:r w:rsidR="008B3028" w:rsidRPr="001F02FD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以上未滿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4</w:t>
      </w:r>
      <w:r w:rsidR="008B3028">
        <w:rPr>
          <w:rFonts w:eastAsia="標楷體" w:hint="eastAsia"/>
          <w:color w:val="000000" w:themeColor="text1"/>
          <w:kern w:val="0"/>
          <w:sz w:val="27"/>
          <w:szCs w:val="27"/>
        </w:rPr>
        <w:t>項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。</w:t>
      </w:r>
    </w:p>
    <w:p w14:paraId="7E7B9B52" w14:textId="73E8D517" w:rsidR="00E43C1B" w:rsidRPr="001F02FD" w:rsidRDefault="00CC6052" w:rsidP="008B3028">
      <w:pPr>
        <w:pStyle w:val="af0"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eastAsia="標楷體"/>
          <w:color w:val="000000" w:themeColor="text1"/>
          <w:kern w:val="0"/>
          <w:sz w:val="27"/>
          <w:szCs w:val="27"/>
        </w:rPr>
        <w:t xml:space="preserve">4 </w:t>
      </w:r>
      <w:r w:rsidRPr="001F02FD">
        <w:rPr>
          <w:rFonts w:eastAsia="標楷體"/>
          <w:color w:val="000000" w:themeColor="text1"/>
          <w:kern w:val="0"/>
          <w:sz w:val="27"/>
          <w:szCs w:val="27"/>
        </w:rPr>
        <w:t>個主要缺失以上，判定不通過。</w:t>
      </w:r>
    </w:p>
    <w:p w14:paraId="2EE0D7F5" w14:textId="0D6538F9" w:rsidR="00FE550D" w:rsidRPr="00FE550D" w:rsidRDefault="008B3028" w:rsidP="008B3028">
      <w:pPr>
        <w:pStyle w:val="af0"/>
        <w:numPr>
          <w:ilvl w:val="0"/>
          <w:numId w:val="18"/>
        </w:numPr>
        <w:spacing w:line="400" w:lineRule="exact"/>
        <w:ind w:leftChars="0" w:hanging="482"/>
        <w:rPr>
          <w:rFonts w:eastAsia="標楷體"/>
          <w:bCs/>
          <w:color w:val="000000" w:themeColor="text1"/>
          <w:kern w:val="0"/>
          <w:sz w:val="27"/>
          <w:szCs w:val="27"/>
        </w:rPr>
      </w:pP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違反評核表中查核項目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第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14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23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24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、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35</w:t>
      </w:r>
      <w:r>
        <w:rPr>
          <w:rFonts w:eastAsia="標楷體" w:hint="eastAsia"/>
          <w:b/>
          <w:bCs/>
          <w:color w:val="000000" w:themeColor="text1"/>
          <w:kern w:val="0"/>
          <w:sz w:val="27"/>
          <w:szCs w:val="27"/>
        </w:rPr>
        <w:t>項任一</w:t>
      </w:r>
      <w:r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者</w:t>
      </w:r>
      <w:r w:rsidR="00FE550D" w:rsidRPr="00FE550D">
        <w:rPr>
          <w:rFonts w:eastAsia="標楷體" w:hint="eastAsia"/>
          <w:bCs/>
          <w:color w:val="000000" w:themeColor="text1"/>
          <w:kern w:val="0"/>
          <w:sz w:val="27"/>
          <w:szCs w:val="27"/>
        </w:rPr>
        <w:t>，逕予刪除評核資格。</w:t>
      </w:r>
    </w:p>
    <w:p w14:paraId="6702A7D3" w14:textId="77777777" w:rsidR="00DB73F3" w:rsidRPr="001F02FD" w:rsidRDefault="00CC6052" w:rsidP="008B3028">
      <w:pPr>
        <w:pStyle w:val="af0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0" w:hanging="482"/>
        <w:rPr>
          <w:rFonts w:ascii="標楷體" w:eastAsia="標楷體" w:hAnsi="標楷體"/>
          <w:color w:val="000000" w:themeColor="text1"/>
          <w:sz w:val="27"/>
          <w:szCs w:val="27"/>
        </w:rPr>
      </w:pPr>
      <w:r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追蹤查核:由轄區衛生局(所)稽查人員 1~2</w:t>
      </w:r>
      <w:r w:rsidR="00E14667" w:rsidRPr="001F02FD">
        <w:rPr>
          <w:rFonts w:ascii="標楷體" w:eastAsia="標楷體" w:hAnsi="標楷體" w:hint="eastAsia"/>
          <w:color w:val="000000" w:themeColor="text1"/>
          <w:sz w:val="27"/>
          <w:szCs w:val="27"/>
        </w:rPr>
        <w:t>人，針對轄區內已通過評核之業者進行不定期之查核。</w:t>
      </w:r>
    </w:p>
    <w:p w14:paraId="6BED4069" w14:textId="77777777" w:rsidR="00BE03E4" w:rsidRPr="00E0533E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一</w:t>
      </w:r>
      <w:r w:rsidRPr="00E0533E">
        <w:rPr>
          <w:rFonts w:ascii="標楷體" w:eastAsia="標楷體" w:hAnsi="標楷體"/>
          <w:sz w:val="27"/>
          <w:szCs w:val="27"/>
        </w:rPr>
        <w:t>、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證書（標章）</w:t>
      </w:r>
      <w:r w:rsidRPr="00E0533E">
        <w:rPr>
          <w:rFonts w:ascii="標楷體" w:eastAsia="標楷體" w:hAnsi="標楷體" w:hint="eastAsia"/>
          <w:sz w:val="27"/>
          <w:szCs w:val="27"/>
        </w:rPr>
        <w:t>之</w:t>
      </w:r>
      <w:r w:rsidRPr="00E0533E">
        <w:rPr>
          <w:rFonts w:ascii="標楷體" w:eastAsia="標楷體" w:hAnsi="標楷體"/>
          <w:sz w:val="27"/>
          <w:szCs w:val="27"/>
        </w:rPr>
        <w:t>核發</w:t>
      </w:r>
    </w:p>
    <w:p w14:paraId="07CCF887" w14:textId="77777777" w:rsidR="00F224D7" w:rsidRPr="00E0533E" w:rsidRDefault="00BE03E4" w:rsidP="00E0533E">
      <w:pPr>
        <w:adjustRightInd w:val="0"/>
        <w:snapToGrid w:val="0"/>
        <w:spacing w:line="360" w:lineRule="auto"/>
        <w:ind w:leftChars="235" w:left="56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本</w:t>
      </w:r>
      <w:r w:rsidRPr="00E0533E">
        <w:rPr>
          <w:rFonts w:ascii="標楷體" w:eastAsia="標楷體" w:hAnsi="標楷體"/>
          <w:sz w:val="27"/>
          <w:szCs w:val="27"/>
        </w:rPr>
        <w:t>局根據現場評核結果</w:t>
      </w:r>
      <w:r w:rsidRPr="00E0533E">
        <w:rPr>
          <w:rFonts w:ascii="標楷體" w:eastAsia="標楷體" w:hAnsi="標楷體" w:hint="eastAsia"/>
          <w:sz w:val="27"/>
          <w:szCs w:val="27"/>
        </w:rPr>
        <w:t>，簽請</w:t>
      </w:r>
      <w:r w:rsidRPr="00E0533E">
        <w:rPr>
          <w:rFonts w:ascii="標楷體" w:eastAsia="標楷體" w:hAnsi="標楷體"/>
          <w:sz w:val="27"/>
          <w:szCs w:val="27"/>
        </w:rPr>
        <w:t>核</w:t>
      </w:r>
      <w:r w:rsidRPr="00E0533E">
        <w:rPr>
          <w:rFonts w:ascii="標楷體" w:eastAsia="標楷體" w:hAnsi="標楷體" w:hint="eastAsia"/>
          <w:sz w:val="27"/>
          <w:szCs w:val="27"/>
        </w:rPr>
        <w:t>定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標章(優、良)</w:t>
      </w:r>
      <w:r w:rsidR="00E92D53" w:rsidRPr="00E0533E">
        <w:rPr>
          <w:rFonts w:ascii="標楷體" w:eastAsia="標楷體" w:hAnsi="標楷體" w:hint="eastAsia"/>
          <w:sz w:val="27"/>
          <w:szCs w:val="27"/>
        </w:rPr>
        <w:t>，</w:t>
      </w:r>
      <w:r w:rsidRPr="00E0533E">
        <w:rPr>
          <w:rFonts w:ascii="標楷體" w:eastAsia="標楷體" w:hAnsi="標楷體" w:hint="eastAsia"/>
          <w:sz w:val="27"/>
          <w:szCs w:val="27"/>
        </w:rPr>
        <w:t>擇期於公開場合核發證書，</w:t>
      </w:r>
      <w:r w:rsidRPr="00E0533E">
        <w:rPr>
          <w:rFonts w:ascii="標楷體" w:eastAsia="標楷體" w:hAnsi="標楷體"/>
          <w:sz w:val="27"/>
          <w:szCs w:val="27"/>
        </w:rPr>
        <w:t>並公</w:t>
      </w:r>
      <w:r w:rsidRPr="00E0533E">
        <w:rPr>
          <w:rFonts w:ascii="標楷體" w:eastAsia="標楷體" w:hAnsi="標楷體" w:hint="eastAsia"/>
          <w:sz w:val="27"/>
          <w:szCs w:val="27"/>
        </w:rPr>
        <w:t>布</w:t>
      </w:r>
      <w:r w:rsidRPr="00E0533E">
        <w:rPr>
          <w:rFonts w:ascii="標楷體" w:eastAsia="標楷體" w:hAnsi="標楷體"/>
          <w:sz w:val="27"/>
          <w:szCs w:val="27"/>
        </w:rPr>
        <w:t>於</w:t>
      </w:r>
      <w:r w:rsidR="00E92D53" w:rsidRPr="00E0533E">
        <w:rPr>
          <w:rFonts w:ascii="標楷體" w:eastAsia="標楷體" w:hAnsi="標楷體" w:hint="eastAsia"/>
          <w:sz w:val="27"/>
          <w:szCs w:val="27"/>
        </w:rPr>
        <w:t>臺東縣</w:t>
      </w:r>
      <w:r w:rsidR="00DC567A" w:rsidRPr="00E0533E">
        <w:rPr>
          <w:rFonts w:ascii="標楷體" w:eastAsia="標楷體" w:hAnsi="標楷體" w:hint="eastAsia"/>
          <w:sz w:val="27"/>
          <w:szCs w:val="27"/>
        </w:rPr>
        <w:t>衛生局</w:t>
      </w:r>
      <w:r w:rsidR="00DC567A" w:rsidRPr="00E0533E">
        <w:rPr>
          <w:rFonts w:ascii="新細明體" w:hAnsi="新細明體" w:hint="eastAsia"/>
          <w:sz w:val="27"/>
          <w:szCs w:val="27"/>
        </w:rPr>
        <w:t>、</w:t>
      </w:r>
      <w:r w:rsidR="00DC567A" w:rsidRPr="00E0533E">
        <w:rPr>
          <w:rFonts w:ascii="標楷體" w:eastAsia="標楷體" w:hAnsi="標楷體" w:hint="eastAsia"/>
          <w:sz w:val="27"/>
          <w:szCs w:val="27"/>
        </w:rPr>
        <w:t>食品藥物管理署</w:t>
      </w:r>
      <w:r w:rsidR="00656563" w:rsidRPr="00E0533E">
        <w:rPr>
          <w:rFonts w:ascii="標楷體" w:eastAsia="標楷體" w:hAnsi="標楷體" w:hint="eastAsia"/>
          <w:sz w:val="27"/>
          <w:szCs w:val="27"/>
        </w:rPr>
        <w:t>及食品業者登錄平台</w:t>
      </w:r>
      <w:r w:rsidR="00E92D53" w:rsidRPr="00E0533E">
        <w:rPr>
          <w:rFonts w:ascii="標楷體" w:eastAsia="標楷體" w:hAnsi="標楷體" w:hint="eastAsia"/>
          <w:sz w:val="27"/>
          <w:szCs w:val="27"/>
        </w:rPr>
        <w:t>等</w:t>
      </w:r>
      <w:r w:rsidRPr="00E0533E">
        <w:rPr>
          <w:rFonts w:ascii="標楷體" w:eastAsia="標楷體" w:hAnsi="標楷體"/>
          <w:sz w:val="27"/>
          <w:szCs w:val="27"/>
        </w:rPr>
        <w:t>網站</w:t>
      </w:r>
      <w:r w:rsidRPr="00E0533E">
        <w:rPr>
          <w:rFonts w:ascii="標楷體" w:eastAsia="標楷體" w:hAnsi="標楷體" w:hint="eastAsia"/>
          <w:sz w:val="27"/>
          <w:szCs w:val="27"/>
        </w:rPr>
        <w:t>。</w:t>
      </w:r>
    </w:p>
    <w:p w14:paraId="5D671A99" w14:textId="77777777" w:rsidR="00BE03E4" w:rsidRPr="00E0533E" w:rsidRDefault="00BE03E4" w:rsidP="00E0533E">
      <w:pPr>
        <w:spacing w:line="360" w:lineRule="auto"/>
        <w:rPr>
          <w:rFonts w:ascii="新細明體" w:hAnsi="新細明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二</w:t>
      </w:r>
      <w:r w:rsidRPr="00E0533E">
        <w:rPr>
          <w:rFonts w:ascii="標楷體" w:eastAsia="標楷體" w:hAnsi="標楷體"/>
          <w:sz w:val="27"/>
          <w:szCs w:val="27"/>
        </w:rPr>
        <w:t>、</w:t>
      </w:r>
      <w:r w:rsidRPr="00E0533E">
        <w:rPr>
          <w:rFonts w:ascii="標楷體" w:eastAsia="標楷體" w:hAnsi="標楷體" w:hint="eastAsia"/>
          <w:sz w:val="27"/>
          <w:szCs w:val="27"/>
        </w:rPr>
        <w:t>證書期限</w:t>
      </w:r>
      <w:r w:rsidRPr="00E0533E">
        <w:rPr>
          <w:rFonts w:ascii="新細明體" w:hAnsi="新細明體" w:hint="eastAsia"/>
          <w:sz w:val="27"/>
          <w:szCs w:val="27"/>
        </w:rPr>
        <w:t>：</w:t>
      </w:r>
    </w:p>
    <w:p w14:paraId="57744B54" w14:textId="77777777" w:rsidR="00FB643D" w:rsidRPr="00E0533E" w:rsidRDefault="00BA676A" w:rsidP="00E0533E">
      <w:pPr>
        <w:spacing w:line="360" w:lineRule="auto"/>
        <w:ind w:leftChars="235" w:left="564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="00BE03E4" w:rsidRPr="00E0533E">
        <w:rPr>
          <w:rFonts w:ascii="標楷體" w:eastAsia="標楷體" w:hAnsi="標楷體"/>
          <w:sz w:val="27"/>
          <w:szCs w:val="27"/>
        </w:rPr>
        <w:t>證書（標章）之有效期限為</w:t>
      </w:r>
      <w:r w:rsidR="00BE03E4" w:rsidRPr="00E0533E">
        <w:rPr>
          <w:rFonts w:ascii="標楷體" w:eastAsia="標楷體" w:hAnsi="標楷體" w:hint="eastAsia"/>
          <w:b/>
          <w:sz w:val="27"/>
          <w:szCs w:val="27"/>
        </w:rPr>
        <w:t>2</w:t>
      </w:r>
      <w:r w:rsidR="00BE03E4" w:rsidRPr="00E0533E">
        <w:rPr>
          <w:rFonts w:ascii="標楷體" w:eastAsia="標楷體" w:hAnsi="標楷體"/>
          <w:b/>
          <w:sz w:val="27"/>
          <w:szCs w:val="27"/>
        </w:rPr>
        <w:t>年</w:t>
      </w:r>
      <w:r w:rsidR="00BE03E4" w:rsidRPr="00E0533E">
        <w:rPr>
          <w:rFonts w:ascii="標楷體" w:eastAsia="標楷體" w:hAnsi="標楷體" w:hint="eastAsia"/>
          <w:sz w:val="27"/>
          <w:szCs w:val="27"/>
        </w:rPr>
        <w:t>，證書範本如示意圖</w:t>
      </w:r>
      <w:r w:rsidR="00150E8F" w:rsidRPr="00E0533E">
        <w:rPr>
          <w:rFonts w:ascii="新細明體" w:hAnsi="新細明體" w:hint="eastAsia"/>
          <w:sz w:val="27"/>
          <w:szCs w:val="27"/>
        </w:rPr>
        <w:t>，</w:t>
      </w:r>
      <w:r w:rsidR="00150E8F" w:rsidRPr="00E0533E">
        <w:rPr>
          <w:rFonts w:eastAsia="標楷體" w:hint="eastAsia"/>
          <w:sz w:val="27"/>
          <w:szCs w:val="27"/>
        </w:rPr>
        <w:t>如</w:t>
      </w:r>
      <w:r w:rsidR="00BE03E4" w:rsidRPr="00E0533E">
        <w:rPr>
          <w:rFonts w:ascii="標楷體" w:eastAsia="標楷體" w:hAnsi="標楷體" w:hint="eastAsia"/>
          <w:sz w:val="27"/>
          <w:szCs w:val="27"/>
          <w:u w:val="single"/>
        </w:rPr>
        <w:t>附件</w:t>
      </w:r>
      <w:r w:rsidR="00973D0F" w:rsidRPr="00E0533E">
        <w:rPr>
          <w:rFonts w:ascii="標楷體" w:eastAsia="標楷體" w:hAnsi="標楷體" w:hint="eastAsia"/>
          <w:sz w:val="27"/>
          <w:szCs w:val="27"/>
          <w:u w:val="single"/>
        </w:rPr>
        <w:t>4</w:t>
      </w:r>
      <w:r w:rsidR="00BE03E4" w:rsidRPr="00E0533E">
        <w:rPr>
          <w:rFonts w:ascii="標楷體" w:eastAsia="標楷體" w:hAnsi="標楷體"/>
          <w:sz w:val="27"/>
          <w:szCs w:val="27"/>
        </w:rPr>
        <w:t>。</w:t>
      </w:r>
    </w:p>
    <w:p w14:paraId="237AB700" w14:textId="77777777" w:rsidR="00BE03E4" w:rsidRPr="00E0533E" w:rsidDel="00543321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三</w:t>
      </w:r>
      <w:r w:rsidRPr="00E0533E">
        <w:rPr>
          <w:rFonts w:ascii="標楷體" w:eastAsia="標楷體" w:hAnsi="標楷體"/>
          <w:sz w:val="27"/>
          <w:szCs w:val="27"/>
        </w:rPr>
        <w:t>、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證書(標章)之廢止</w:t>
      </w:r>
    </w:p>
    <w:p w14:paraId="35CB3A8A" w14:textId="77777777" w:rsidR="00BE03E4" w:rsidRPr="00E0533E" w:rsidRDefault="00BE03E4" w:rsidP="00E0533E">
      <w:pPr>
        <w:adjustRightInd w:val="0"/>
        <w:snapToGrid w:val="0"/>
        <w:spacing w:line="360" w:lineRule="auto"/>
        <w:ind w:leftChars="202" w:left="485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已通過</w:t>
      </w:r>
      <w:r w:rsidR="00BA676A" w:rsidRPr="00E0533E">
        <w:rPr>
          <w:rFonts w:ascii="標楷體" w:eastAsia="標楷體" w:hAnsi="標楷體"/>
          <w:sz w:val="27"/>
          <w:szCs w:val="27"/>
        </w:rPr>
        <w:t>餐飲衛生管理分級評核</w:t>
      </w:r>
      <w:r w:rsidRPr="00E0533E">
        <w:rPr>
          <w:rFonts w:ascii="標楷體" w:eastAsia="標楷體" w:hAnsi="標楷體"/>
          <w:sz w:val="27"/>
          <w:szCs w:val="27"/>
        </w:rPr>
        <w:t>之業者</w:t>
      </w:r>
      <w:r w:rsidRPr="00E0533E">
        <w:rPr>
          <w:rFonts w:ascii="標楷體" w:eastAsia="標楷體" w:hAnsi="標楷體" w:hint="eastAsia"/>
          <w:sz w:val="27"/>
          <w:szCs w:val="27"/>
        </w:rPr>
        <w:t>於證書有效期限內</w:t>
      </w:r>
      <w:r w:rsidRPr="00E0533E">
        <w:rPr>
          <w:rFonts w:ascii="標楷體" w:eastAsia="標楷體" w:hAnsi="標楷體"/>
          <w:sz w:val="27"/>
          <w:szCs w:val="27"/>
        </w:rPr>
        <w:t>有下列情形之一者，</w:t>
      </w:r>
      <w:r w:rsidRPr="00E0533E">
        <w:rPr>
          <w:rFonts w:ascii="標楷體" w:eastAsia="標楷體" w:hAnsi="標楷體" w:hint="eastAsia"/>
          <w:sz w:val="27"/>
          <w:szCs w:val="27"/>
        </w:rPr>
        <w:t>得</w:t>
      </w:r>
      <w:r w:rsidRPr="00E0533E">
        <w:rPr>
          <w:rFonts w:ascii="標楷體" w:eastAsia="標楷體" w:hAnsi="標楷體"/>
          <w:sz w:val="27"/>
          <w:szCs w:val="27"/>
        </w:rPr>
        <w:t>廢止其標章，並副知</w:t>
      </w:r>
      <w:r w:rsidRPr="00E0533E">
        <w:rPr>
          <w:rFonts w:ascii="標楷體" w:eastAsia="標楷體" w:hAnsi="標楷體" w:hint="eastAsia"/>
          <w:sz w:val="27"/>
          <w:szCs w:val="27"/>
        </w:rPr>
        <w:t>衛生福利部食品藥物管理署。</w:t>
      </w:r>
    </w:p>
    <w:p w14:paraId="50919B2C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追蹤查核結果不符合規定者，通知業者限期改善，再經查核後，結果仍不符合規定者。</w:t>
      </w:r>
    </w:p>
    <w:p w14:paraId="7CFAB50E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通過餐飲</w:t>
      </w:r>
      <w:r w:rsidRPr="00E0533E">
        <w:rPr>
          <w:rFonts w:eastAsia="標楷體" w:hAnsi="標楷體" w:hint="eastAsia"/>
          <w:sz w:val="27"/>
          <w:szCs w:val="27"/>
        </w:rPr>
        <w:t>衛生管理</w:t>
      </w:r>
      <w:r w:rsidRPr="00E0533E">
        <w:rPr>
          <w:rFonts w:eastAsia="標楷體" w:hAnsi="標楷體"/>
          <w:sz w:val="27"/>
          <w:szCs w:val="27"/>
        </w:rPr>
        <w:t>分級評核之業者於證書有效期限內發生食品中毒案件，且經衛生局判定屬實者。</w:t>
      </w:r>
    </w:p>
    <w:p w14:paraId="3900E4A1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永久停工。</w:t>
      </w:r>
    </w:p>
    <w:p w14:paraId="724FC8C8" w14:textId="77777777" w:rsidR="00DB73F3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場所變更與發證地址不符者。</w:t>
      </w:r>
    </w:p>
    <w:p w14:paraId="79D687C1" w14:textId="77777777" w:rsidR="00817EDD" w:rsidRPr="00E0533E" w:rsidRDefault="00817EDD" w:rsidP="00E0533E">
      <w:pPr>
        <w:pStyle w:val="af0"/>
        <w:numPr>
          <w:ilvl w:val="0"/>
          <w:numId w:val="29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eastAsia="標楷體" w:hAnsi="標楷體"/>
          <w:sz w:val="27"/>
          <w:szCs w:val="27"/>
        </w:rPr>
      </w:pPr>
      <w:r w:rsidRPr="00E0533E">
        <w:rPr>
          <w:rFonts w:eastAsia="標楷體" w:hAnsi="標楷體"/>
          <w:sz w:val="27"/>
          <w:szCs w:val="27"/>
        </w:rPr>
        <w:t>其他重大缺失者。</w:t>
      </w:r>
    </w:p>
    <w:p w14:paraId="3622F4EB" w14:textId="77777777" w:rsidR="00BE03E4" w:rsidRPr="00E0533E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  <w:sz w:val="27"/>
          <w:szCs w:val="27"/>
        </w:rPr>
      </w:pPr>
      <w:r w:rsidRPr="00E0533E">
        <w:rPr>
          <w:rFonts w:ascii="標楷體" w:eastAsia="標楷體" w:hAnsi="標楷體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四</w:t>
      </w:r>
      <w:r w:rsidRPr="00E0533E">
        <w:rPr>
          <w:rFonts w:ascii="標楷體" w:eastAsia="標楷體" w:hAnsi="標楷體"/>
          <w:sz w:val="27"/>
          <w:szCs w:val="27"/>
        </w:rPr>
        <w:t>、本規範</w:t>
      </w:r>
      <w:r w:rsidRPr="00E0533E">
        <w:rPr>
          <w:rFonts w:ascii="標楷體" w:eastAsia="標楷體" w:hAnsi="標楷體" w:hint="eastAsia"/>
          <w:sz w:val="27"/>
          <w:szCs w:val="27"/>
        </w:rPr>
        <w:t>現場評核</w:t>
      </w:r>
      <w:r w:rsidRPr="00E0533E">
        <w:rPr>
          <w:rFonts w:ascii="標楷體" w:eastAsia="標楷體" w:hAnsi="標楷體"/>
          <w:sz w:val="27"/>
          <w:szCs w:val="27"/>
        </w:rPr>
        <w:t>相關作業流程圖</w:t>
      </w:r>
      <w:r w:rsidR="00150E8F" w:rsidRPr="00E0533E">
        <w:rPr>
          <w:rFonts w:ascii="新細明體" w:hAnsi="新細明體" w:hint="eastAsia"/>
          <w:sz w:val="27"/>
          <w:szCs w:val="27"/>
        </w:rPr>
        <w:t>，</w:t>
      </w:r>
      <w:r w:rsidRPr="00E0533E">
        <w:rPr>
          <w:rFonts w:ascii="標楷體" w:eastAsia="標楷體" w:hAnsi="標楷體"/>
          <w:sz w:val="27"/>
          <w:szCs w:val="27"/>
        </w:rPr>
        <w:t>如</w:t>
      </w:r>
      <w:r w:rsidRPr="00E0533E">
        <w:rPr>
          <w:rFonts w:ascii="標楷體" w:eastAsia="標楷體" w:hAnsi="標楷體"/>
          <w:sz w:val="27"/>
          <w:szCs w:val="27"/>
          <w:u w:val="single"/>
        </w:rPr>
        <w:t>附件</w:t>
      </w:r>
      <w:r w:rsidR="00973D0F" w:rsidRPr="00E0533E">
        <w:rPr>
          <w:rFonts w:ascii="標楷體" w:eastAsia="標楷體" w:hAnsi="標楷體" w:hint="eastAsia"/>
          <w:sz w:val="27"/>
          <w:szCs w:val="27"/>
          <w:u w:val="single"/>
        </w:rPr>
        <w:t>5</w:t>
      </w:r>
      <w:r w:rsidRPr="00E0533E">
        <w:rPr>
          <w:rFonts w:ascii="標楷體" w:eastAsia="標楷體" w:hAnsi="標楷體"/>
          <w:sz w:val="27"/>
          <w:szCs w:val="27"/>
        </w:rPr>
        <w:t>。</w:t>
      </w:r>
    </w:p>
    <w:p w14:paraId="761AB44F" w14:textId="77777777" w:rsidR="0098293D" w:rsidRPr="00442D3F" w:rsidRDefault="00BE03E4" w:rsidP="00E0533E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E0533E">
        <w:rPr>
          <w:rFonts w:eastAsia="標楷體" w:hAnsi="標楷體" w:hint="eastAsia"/>
          <w:sz w:val="27"/>
          <w:szCs w:val="27"/>
        </w:rPr>
        <w:t>十</w:t>
      </w:r>
      <w:r w:rsidR="00C16A59" w:rsidRPr="00E0533E">
        <w:rPr>
          <w:rFonts w:ascii="標楷體" w:eastAsia="標楷體" w:hAnsi="標楷體" w:hint="eastAsia"/>
          <w:sz w:val="27"/>
          <w:szCs w:val="27"/>
        </w:rPr>
        <w:t>五</w:t>
      </w:r>
      <w:r w:rsidRPr="00E0533E">
        <w:rPr>
          <w:rFonts w:eastAsia="標楷體" w:hAnsi="標楷體" w:hint="eastAsia"/>
          <w:sz w:val="27"/>
          <w:szCs w:val="27"/>
        </w:rPr>
        <w:t>、本計畫</w:t>
      </w:r>
      <w:r w:rsidRPr="00E0533E">
        <w:rPr>
          <w:rStyle w:val="st1"/>
          <w:rFonts w:ascii="標楷體" w:eastAsia="標楷體" w:hAnsi="標楷體" w:cs="Arial"/>
          <w:sz w:val="27"/>
          <w:szCs w:val="27"/>
        </w:rPr>
        <w:t>若有未盡事宜，</w:t>
      </w:r>
      <w:r w:rsidRPr="00E0533E">
        <w:rPr>
          <w:rStyle w:val="st1"/>
          <w:rFonts w:ascii="標楷體" w:eastAsia="標楷體" w:hAnsi="標楷體" w:cs="Arial" w:hint="eastAsia"/>
          <w:sz w:val="27"/>
          <w:szCs w:val="27"/>
        </w:rPr>
        <w:t>本局</w:t>
      </w:r>
      <w:r w:rsidRPr="00E0533E">
        <w:rPr>
          <w:rStyle w:val="st1"/>
          <w:rFonts w:ascii="標楷體" w:eastAsia="標楷體" w:hAnsi="標楷體" w:cs="Arial"/>
          <w:sz w:val="27"/>
          <w:szCs w:val="27"/>
        </w:rPr>
        <w:t>得修正之</w:t>
      </w:r>
      <w:r w:rsidRPr="00E0533E">
        <w:rPr>
          <w:rFonts w:ascii="標楷體" w:eastAsia="標楷體" w:hAnsi="標楷體" w:hint="eastAsia"/>
          <w:sz w:val="27"/>
          <w:szCs w:val="27"/>
        </w:rPr>
        <w:t>。</w:t>
      </w:r>
      <w:r w:rsidR="0098293D" w:rsidRPr="00442D3F">
        <w:rPr>
          <w:rFonts w:ascii="標楷體" w:eastAsia="標楷體" w:hAnsi="標楷體"/>
        </w:rPr>
        <w:br w:type="page"/>
      </w:r>
    </w:p>
    <w:p w14:paraId="79842BD6" w14:textId="1D3D46EA" w:rsidR="00B02BA3" w:rsidRDefault="006B201D" w:rsidP="00B02BA3">
      <w:pPr>
        <w:ind w:right="720"/>
        <w:jc w:val="center"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52F69" wp14:editId="58668592">
                <wp:simplePos x="0" y="0"/>
                <wp:positionH relativeFrom="column">
                  <wp:posOffset>5894705</wp:posOffset>
                </wp:positionH>
                <wp:positionV relativeFrom="paragraph">
                  <wp:posOffset>-209550</wp:posOffset>
                </wp:positionV>
                <wp:extent cx="6858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C9CE0" w14:textId="77777777" w:rsidR="00A37CB3" w:rsidRPr="00713916" w:rsidRDefault="00A37CB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1391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52F69" id="_x0000_s1028" type="#_x0000_t202" style="position:absolute;left:0;text-align:left;margin-left:464.15pt;margin-top:-16.5pt;width:54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">
                <v:textbox style="mso-fit-shape-to-text:t">
                  <w:txbxContent>
                    <w:p w14:paraId="50BC9CE0" w14:textId="77777777" w:rsidR="00A37CB3" w:rsidRPr="00713916" w:rsidRDefault="00A37CB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713916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5A25B2" w:rsidRPr="00442D3F">
        <w:rPr>
          <w:rFonts w:ascii="標楷體" w:eastAsia="標楷體" w:hAnsi="標楷體" w:hint="eastAsia"/>
          <w:sz w:val="32"/>
          <w:szCs w:val="32"/>
        </w:rPr>
        <w:t>餐飲衛生管理分級評核計畫</w:t>
      </w:r>
    </w:p>
    <w:p w14:paraId="5E92BBBC" w14:textId="3D3489DE" w:rsidR="005A25B2" w:rsidRPr="00442D3F" w:rsidRDefault="005A25B2" w:rsidP="00B02BA3">
      <w:pPr>
        <w:ind w:right="720"/>
        <w:jc w:val="center"/>
        <w:rPr>
          <w:rFonts w:ascii="標楷體" w:eastAsia="標楷體" w:hAnsi="標楷體"/>
          <w:sz w:val="40"/>
          <w:szCs w:val="40"/>
        </w:rPr>
      </w:pPr>
      <w:r w:rsidRPr="00442D3F">
        <w:rPr>
          <w:rFonts w:ascii="標楷體" w:eastAsia="標楷體" w:hAnsi="標楷體" w:hint="eastAsia"/>
          <w:sz w:val="40"/>
          <w:szCs w:val="40"/>
        </w:rPr>
        <w:t>報 名 表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544"/>
        <w:gridCol w:w="1410"/>
        <w:gridCol w:w="2865"/>
      </w:tblGrid>
      <w:tr w:rsidR="005A25B2" w:rsidRPr="00442D3F" w14:paraId="1BBDF6F1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3E38F30A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商業登記名稱</w:t>
            </w:r>
          </w:p>
        </w:tc>
        <w:tc>
          <w:tcPr>
            <w:tcW w:w="3544" w:type="dxa"/>
            <w:vAlign w:val="center"/>
          </w:tcPr>
          <w:p w14:paraId="29D09502" w14:textId="16A6E966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1F1476A" w14:textId="2BBDECFC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865" w:type="dxa"/>
            <w:vAlign w:val="center"/>
          </w:tcPr>
          <w:p w14:paraId="604D979B" w14:textId="1639D9B7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7F0B2C6D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1B74906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市招名稱</w:t>
            </w:r>
          </w:p>
        </w:tc>
        <w:tc>
          <w:tcPr>
            <w:tcW w:w="7819" w:type="dxa"/>
            <w:gridSpan w:val="3"/>
            <w:vAlign w:val="center"/>
          </w:tcPr>
          <w:p w14:paraId="4F796457" w14:textId="358C4CB5" w:rsidR="005A25B2" w:rsidRPr="00442D3F" w:rsidRDefault="00E0533E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□同商業登記</w:t>
            </w:r>
            <w:r w:rsidR="00D40775"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="00D40775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8B3028" w:rsidRPr="00442D3F" w14:paraId="06A03E8E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16F93EAD" w14:textId="7A0425ED" w:rsidR="008B3028" w:rsidRPr="00442D3F" w:rsidRDefault="008B3028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獎牌名稱</w:t>
            </w:r>
          </w:p>
        </w:tc>
        <w:tc>
          <w:tcPr>
            <w:tcW w:w="7819" w:type="dxa"/>
            <w:gridSpan w:val="3"/>
            <w:vAlign w:val="center"/>
          </w:tcPr>
          <w:p w14:paraId="72E642DE" w14:textId="4BB8713F" w:rsidR="008B3028" w:rsidRDefault="008B3028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□同商業登記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□同市招名稱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5A25B2" w:rsidRPr="00442D3F" w14:paraId="3ADD32E4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AB45518" w14:textId="6F7F36EF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="007D1B13">
              <w:rPr>
                <w:rFonts w:ascii="標楷體" w:eastAsia="標楷體" w:hAnsi="標楷體" w:hint="eastAsia"/>
                <w:sz w:val="28"/>
                <w:szCs w:val="28"/>
              </w:rPr>
              <w:t>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所地址</w:t>
            </w:r>
          </w:p>
        </w:tc>
        <w:tc>
          <w:tcPr>
            <w:tcW w:w="7819" w:type="dxa"/>
            <w:gridSpan w:val="3"/>
            <w:vAlign w:val="center"/>
          </w:tcPr>
          <w:p w14:paraId="23317188" w14:textId="62A116E0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08B8" w:rsidRPr="00442D3F" w14:paraId="30E8930B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52F62F6A" w14:textId="324B873C" w:rsidR="007F08B8" w:rsidRPr="00442D3F" w:rsidRDefault="007F08B8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烹調場所地址</w:t>
            </w:r>
          </w:p>
        </w:tc>
        <w:tc>
          <w:tcPr>
            <w:tcW w:w="7819" w:type="dxa"/>
            <w:gridSpan w:val="3"/>
            <w:vAlign w:val="center"/>
          </w:tcPr>
          <w:p w14:paraId="4985E680" w14:textId="1C1DC911" w:rsidR="007F08B8" w:rsidRPr="005F4EFF" w:rsidRDefault="007F08B8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D1B13">
              <w:rPr>
                <w:rFonts w:ascii="標楷體" w:eastAsia="標楷體" w:hAnsi="標楷體" w:hint="eastAsia"/>
                <w:sz w:val="28"/>
                <w:szCs w:val="28"/>
              </w:rPr>
              <w:t>同營業場所</w:t>
            </w:r>
            <w:r w:rsidR="005F4EFF" w:rsidRPr="005F4EF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F4EF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15567"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</w:p>
        </w:tc>
      </w:tr>
      <w:tr w:rsidR="005A25B2" w:rsidRPr="00442D3F" w14:paraId="47A587BD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655DDEF7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544" w:type="dxa"/>
            <w:vAlign w:val="center"/>
          </w:tcPr>
          <w:p w14:paraId="5D3F9EFE" w14:textId="2471DE72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410" w:type="dxa"/>
            <w:vAlign w:val="center"/>
          </w:tcPr>
          <w:p w14:paraId="6CC35A60" w14:textId="60A8F24F" w:rsidR="005A25B2" w:rsidRPr="00442D3F" w:rsidRDefault="005A25B2" w:rsidP="00487DEE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65" w:type="dxa"/>
            <w:vAlign w:val="center"/>
          </w:tcPr>
          <w:p w14:paraId="1D6F087E" w14:textId="77777777" w:rsidR="005A25B2" w:rsidRPr="00442D3F" w:rsidRDefault="005A25B2" w:rsidP="00487DEE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0FBE8A3E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34553FD1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42D3F"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  <w:r w:rsidRPr="00A650B8">
              <w:rPr>
                <w:rFonts w:eastAsia="標楷體"/>
                <w:sz w:val="26"/>
                <w:szCs w:val="26"/>
              </w:rPr>
              <w:t>E</w:t>
            </w:r>
            <w:r w:rsidR="00A650B8" w:rsidRPr="00A650B8">
              <w:rPr>
                <w:rFonts w:eastAsia="標楷體"/>
                <w:sz w:val="26"/>
                <w:szCs w:val="26"/>
              </w:rPr>
              <w:t>-</w:t>
            </w:r>
            <w:r w:rsidRPr="00A650B8">
              <w:rPr>
                <w:rFonts w:eastAsia="標楷體"/>
                <w:sz w:val="26"/>
                <w:szCs w:val="26"/>
              </w:rPr>
              <w:t>MAIL</w:t>
            </w:r>
          </w:p>
        </w:tc>
        <w:tc>
          <w:tcPr>
            <w:tcW w:w="7819" w:type="dxa"/>
            <w:gridSpan w:val="3"/>
            <w:vAlign w:val="center"/>
          </w:tcPr>
          <w:p w14:paraId="457E0CD1" w14:textId="77777777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02595920" w14:textId="77777777" w:rsidTr="008B3028">
        <w:trPr>
          <w:trHeight w:val="567"/>
        </w:trPr>
        <w:tc>
          <w:tcPr>
            <w:tcW w:w="2557" w:type="dxa"/>
            <w:vAlign w:val="center"/>
          </w:tcPr>
          <w:p w14:paraId="1BCA179C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食品業者登錄字號</w:t>
            </w:r>
          </w:p>
        </w:tc>
        <w:tc>
          <w:tcPr>
            <w:tcW w:w="7819" w:type="dxa"/>
            <w:gridSpan w:val="3"/>
            <w:vAlign w:val="center"/>
          </w:tcPr>
          <w:p w14:paraId="32F88028" w14:textId="77777777" w:rsidR="005A25B2" w:rsidRPr="00442D3F" w:rsidRDefault="005A25B2" w:rsidP="00487DE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25B2" w:rsidRPr="00442D3F" w14:paraId="68FA2273" w14:textId="77777777" w:rsidTr="008B3028">
        <w:trPr>
          <w:trHeight w:val="639"/>
        </w:trPr>
        <w:tc>
          <w:tcPr>
            <w:tcW w:w="2557" w:type="dxa"/>
            <w:vAlign w:val="center"/>
          </w:tcPr>
          <w:p w14:paraId="38BCC4E4" w14:textId="77777777" w:rsidR="005A25B2" w:rsidRPr="00442D3F" w:rsidRDefault="005A25B2" w:rsidP="00487DE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從業人員(人數)</w:t>
            </w:r>
          </w:p>
        </w:tc>
        <w:tc>
          <w:tcPr>
            <w:tcW w:w="7819" w:type="dxa"/>
            <w:gridSpan w:val="3"/>
            <w:vAlign w:val="center"/>
          </w:tcPr>
          <w:p w14:paraId="3CDA3560" w14:textId="77777777" w:rsidR="005A25B2" w:rsidRPr="00442D3F" w:rsidRDefault="005A25B2" w:rsidP="00487DEE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從業人員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【含外場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及內場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93EFC" w:rsidRPr="00442D3F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廚師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)】</w:t>
            </w:r>
          </w:p>
          <w:p w14:paraId="1A3E667D" w14:textId="77777777" w:rsidR="005A25B2" w:rsidRPr="00442D3F" w:rsidRDefault="005A25B2" w:rsidP="00487DEE">
            <w:pPr>
              <w:pStyle w:val="ae"/>
              <w:tabs>
                <w:tab w:val="left" w:pos="716"/>
                <w:tab w:val="left" w:pos="127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持技術師證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14:paraId="66EE8F3E" w14:textId="77777777" w:rsidR="005A25B2" w:rsidRPr="00442D3F" w:rsidRDefault="005A25B2" w:rsidP="00487DEE">
            <w:pPr>
              <w:pStyle w:val="ae"/>
              <w:tabs>
                <w:tab w:val="left" w:pos="716"/>
                <w:tab w:val="left" w:pos="1276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持廚師證</w:t>
            </w:r>
            <w:r w:rsidRPr="00442D3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42D3F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</w:tr>
      <w:tr w:rsidR="005A25B2" w:rsidRPr="00442D3F" w14:paraId="6F13C7FD" w14:textId="77777777" w:rsidTr="00AA7EDE">
        <w:trPr>
          <w:trHeight w:val="1895"/>
        </w:trPr>
        <w:tc>
          <w:tcPr>
            <w:tcW w:w="10376" w:type="dxa"/>
            <w:gridSpan w:val="4"/>
          </w:tcPr>
          <w:p w14:paraId="5F088951" w14:textId="1276496D" w:rsidR="005A25B2" w:rsidRPr="0087501D" w:rsidRDefault="003F2688" w:rsidP="00487DEE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檢附</w:t>
            </w:r>
            <w:r w:rsidR="00C2655F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影本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文件：</w:t>
            </w:r>
          </w:p>
          <w:p w14:paraId="6588C5B6" w14:textId="696E2D1D" w:rsidR="005A25B2" w:rsidRPr="0087501D" w:rsidRDefault="00C2655F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商業登記相關文件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一份，並加蓋負責人印章。</w:t>
            </w:r>
            <w:r w:rsidR="005A25B2" w:rsidRPr="0087501D">
              <w:rPr>
                <w:rFonts w:asciiTheme="majorEastAsia" w:eastAsiaTheme="majorEastAsia" w:hAnsiTheme="majorEastAsia"/>
                <w:sz w:val="22"/>
                <w:szCs w:val="22"/>
              </w:rPr>
              <w:t>(</w:t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具營利事業登記證或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工廠登記證</w:t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  <w:r w:rsidR="005A25B2" w:rsidRPr="0087501D">
              <w:rPr>
                <w:rFonts w:asciiTheme="majorEastAsia" w:eastAsiaTheme="majorEastAsia" w:hAnsiTheme="majorEastAsia"/>
                <w:sz w:val="22"/>
                <w:szCs w:val="22"/>
              </w:rPr>
              <w:t>)</w:t>
            </w:r>
          </w:p>
          <w:p w14:paraId="4B15B66D" w14:textId="77777777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用水符合飲用水證明或自來水收費收據。</w:t>
            </w:r>
          </w:p>
          <w:p w14:paraId="1B044F3D" w14:textId="18350765" w:rsidR="005A25B2" w:rsidRPr="0087501D" w:rsidRDefault="00C2655F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產品責任險保單</w:t>
            </w:r>
            <w:r w:rsidR="005A25B2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(具商業登記或公司登記者)。</w:t>
            </w:r>
          </w:p>
          <w:p w14:paraId="0F609042" w14:textId="6EE090ED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餐飲從業人員體檢表。</w:t>
            </w:r>
          </w:p>
          <w:p w14:paraId="068AF731" w14:textId="1CC63E68" w:rsidR="005A25B2" w:rsidRPr="0087501D" w:rsidRDefault="005A25B2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技術士證______張/廚師證______</w:t>
            </w:r>
            <w:r w:rsidRPr="0087501D">
              <w:rPr>
                <w:rFonts w:asciiTheme="majorEastAsia" w:eastAsiaTheme="majorEastAsia" w:hAnsiTheme="majorEastAsia"/>
                <w:sz w:val="22"/>
                <w:szCs w:val="22"/>
              </w:rPr>
              <w:softHyphen/>
            </w: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張/餐飲衛生講習時數證明</w:t>
            </w:r>
          </w:p>
          <w:p w14:paraId="70C338AD" w14:textId="60EA8925" w:rsidR="008B3028" w:rsidRPr="0087501D" w:rsidRDefault="00F93EFC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cs="Helvetica"/>
                <w:sz w:val="22"/>
                <w:szCs w:val="22"/>
              </w:rPr>
              <w:t>事業廢棄物再利用之許可</w:t>
            </w:r>
            <w:r w:rsidRPr="0087501D">
              <w:rPr>
                <w:rFonts w:asciiTheme="majorEastAsia" w:eastAsiaTheme="majorEastAsia" w:hAnsiTheme="majorEastAsia" w:cs="Helvetica" w:hint="eastAsia"/>
                <w:sz w:val="22"/>
                <w:szCs w:val="22"/>
              </w:rPr>
              <w:t>或</w:t>
            </w:r>
            <w:r w:rsidRPr="0087501D">
              <w:rPr>
                <w:rFonts w:asciiTheme="majorEastAsia" w:eastAsiaTheme="majorEastAsia" w:hAnsiTheme="majorEastAsia" w:cs="Helvetica"/>
                <w:sz w:val="22"/>
                <w:szCs w:val="22"/>
              </w:rPr>
              <w:t>簽訂相關契約</w:t>
            </w:r>
          </w:p>
          <w:p w14:paraId="14F3BB15" w14:textId="41EFB09B" w:rsidR="008B3028" w:rsidRPr="0087501D" w:rsidRDefault="008B3028" w:rsidP="00487DEE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現場備查文件：</w:t>
            </w:r>
          </w:p>
          <w:p w14:paraId="27F202B2" w14:textId="3FBC7EDA" w:rsidR="008B3028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蓄水池(塔、槽)清潔紀錄表。</w:t>
            </w:r>
          </w:p>
          <w:p w14:paraId="5859DA86" w14:textId="3D5B4617" w:rsidR="008B3028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冷凍/冷藏櫃溫度記錄表。</w:t>
            </w:r>
          </w:p>
          <w:p w14:paraId="5BCD673E" w14:textId="07D9E851" w:rsidR="00186B21" w:rsidRPr="0087501D" w:rsidRDefault="008B3028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食材供應</w:t>
            </w:r>
            <w:r w:rsidR="00186B21"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商暨來源暨憑證管理清冊。</w:t>
            </w:r>
          </w:p>
          <w:p w14:paraId="1615580B" w14:textId="3C5A03F3" w:rsidR="008B3028" w:rsidRPr="0087501D" w:rsidRDefault="00186B21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油炸油安全管理紀錄。</w:t>
            </w:r>
          </w:p>
          <w:p w14:paraId="1C39C3A8" w14:textId="3A577C5C" w:rsidR="008B3028" w:rsidRPr="00186B21" w:rsidRDefault="00186B21" w:rsidP="00487DEE">
            <w:pPr>
              <w:numPr>
                <w:ilvl w:val="0"/>
                <w:numId w:val="1"/>
              </w:numPr>
              <w:spacing w:line="300" w:lineRule="exact"/>
              <w:ind w:left="357" w:hanging="357"/>
              <w:rPr>
                <w:rFonts w:ascii="標楷體" w:eastAsia="標楷體" w:hAnsi="標楷體"/>
                <w:sz w:val="22"/>
                <w:szCs w:val="22"/>
              </w:rPr>
            </w:pPr>
            <w:r w:rsidRPr="0087501D">
              <w:rPr>
                <w:rFonts w:asciiTheme="majorEastAsia" w:eastAsiaTheme="majorEastAsia" w:hAnsiTheme="majorEastAsia" w:hint="eastAsia"/>
                <w:sz w:val="22"/>
                <w:szCs w:val="22"/>
              </w:rPr>
              <w:t>廁所清潔紀錄表。</w:t>
            </w:r>
          </w:p>
        </w:tc>
      </w:tr>
      <w:tr w:rsidR="005A25B2" w:rsidRPr="00442D3F" w14:paraId="5C77D903" w14:textId="77777777" w:rsidTr="00AA7EDE">
        <w:trPr>
          <w:trHeight w:val="1998"/>
        </w:trPr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14:paraId="64EC2B72" w14:textId="77777777" w:rsidR="005A25B2" w:rsidRPr="00442D3F" w:rsidRDefault="005A25B2" w:rsidP="00355F0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819" w:type="dxa"/>
            <w:gridSpan w:val="3"/>
            <w:tcBorders>
              <w:bottom w:val="single" w:sz="4" w:space="0" w:color="auto"/>
            </w:tcBorders>
          </w:tcPr>
          <w:p w14:paraId="534B9C0A" w14:textId="4221EDB8" w:rsidR="005A25B2" w:rsidRPr="006B6B69" w:rsidRDefault="005B1C82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7"/>
                <w:szCs w:val="27"/>
              </w:rPr>
              <w:drawing>
                <wp:anchor distT="0" distB="0" distL="114300" distR="114300" simplePos="0" relativeHeight="251667456" behindDoc="1" locked="0" layoutInCell="1" allowOverlap="1" wp14:anchorId="08E4B5B3" wp14:editId="0DB12F9A">
                  <wp:simplePos x="0" y="0"/>
                  <wp:positionH relativeFrom="column">
                    <wp:posOffset>3549650</wp:posOffset>
                  </wp:positionH>
                  <wp:positionV relativeFrom="paragraph">
                    <wp:posOffset>16510</wp:posOffset>
                  </wp:positionV>
                  <wp:extent cx="587375" cy="598170"/>
                  <wp:effectExtent l="0" t="0" r="3175" b="0"/>
                  <wp:wrapTight wrapText="bothSides">
                    <wp:wrapPolygon edited="0">
                      <wp:start x="0" y="0"/>
                      <wp:lineTo x="0" y="20637"/>
                      <wp:lineTo x="21016" y="20637"/>
                      <wp:lineTo x="21016" y="0"/>
                      <wp:lineTo x="0" y="0"/>
                    </wp:wrapPolygon>
                  </wp:wrapTight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376VVX60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0" t="6826" r="7310" b="6507"/>
                          <a:stretch/>
                        </pic:blipFill>
                        <pic:spPr bwMode="auto">
                          <a:xfrm>
                            <a:off x="0" y="0"/>
                            <a:ext cx="587375" cy="598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215E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報名</w:t>
            </w:r>
            <w:r w:rsidR="005A25B2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時間:即日起</w:t>
            </w:r>
          </w:p>
          <w:p w14:paraId="16AE0D7E" w14:textId="76E8C3B5" w:rsidR="0025215E" w:rsidRPr="006B6B69" w:rsidRDefault="0025215E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評核時間:即日起至</w:t>
            </w:r>
            <w:r w:rsidR="00CA00B9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="00EF21AA"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年</w:t>
            </w:r>
            <w:r w:rsidR="005B1C82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5B1C82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  <w:r w:rsidR="005B1C82">
              <w:rPr>
                <w:rFonts w:ascii="標楷體" w:eastAsia="標楷體" w:hAnsi="標楷體"/>
                <w:bCs/>
                <w:sz w:val="28"/>
              </w:rPr>
              <w:t>1</w:t>
            </w: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日止</w:t>
            </w:r>
          </w:p>
          <w:p w14:paraId="2E4856CB" w14:textId="77777777" w:rsidR="006B6B69" w:rsidRPr="006B6B69" w:rsidRDefault="005A25B2" w:rsidP="006B6B69">
            <w:pPr>
              <w:pStyle w:val="af0"/>
              <w:numPr>
                <w:ilvl w:val="0"/>
                <w:numId w:val="45"/>
              </w:numPr>
              <w:tabs>
                <w:tab w:val="left" w:pos="218"/>
              </w:tabs>
              <w:spacing w:line="320" w:lineRule="exact"/>
              <w:ind w:leftChars="0" w:hanging="1585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報名方式:</w:t>
            </w:r>
          </w:p>
          <w:p w14:paraId="2836702E" w14:textId="6B832192" w:rsidR="006B6B69" w:rsidRPr="006B6B69" w:rsidRDefault="006B6B69" w:rsidP="006B6B69">
            <w:pPr>
              <w:pStyle w:val="af0"/>
              <w:numPr>
                <w:ilvl w:val="0"/>
                <w:numId w:val="44"/>
              </w:numPr>
              <w:tabs>
                <w:tab w:val="left" w:pos="218"/>
              </w:tabs>
              <w:spacing w:line="3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B6B69"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632722">
              <w:t xml:space="preserve"> </w:t>
            </w:r>
            <w:hyperlink r:id="rId11" w:history="1">
              <w:r w:rsidR="005B1C82" w:rsidRPr="005B1C82">
                <w:rPr>
                  <w:rFonts w:ascii="標楷體" w:eastAsia="標楷體" w:hAnsi="標楷體"/>
                  <w:bCs/>
                </w:rPr>
                <w:t>https://reurl.cc/ZOG0ka</w:t>
              </w:r>
            </w:hyperlink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5B1C82">
              <w:rPr>
                <w:rStyle w:val="af3"/>
                <w:rFonts w:ascii="標楷體" w:eastAsia="標楷體" w:hAnsi="標楷體"/>
                <w:color w:val="auto"/>
                <w:sz w:val="28"/>
                <w:szCs w:val="28"/>
                <w:u w:val="none"/>
              </w:rPr>
              <w:t xml:space="preserve">   </w:t>
            </w:r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8"/>
                <w:szCs w:val="28"/>
                <w:u w:val="none"/>
              </w:rPr>
              <w:t xml:space="preserve"> </w:t>
            </w:r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(線上報名</w:t>
            </w:r>
            <w:r w:rsid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QR-code</w:t>
            </w:r>
            <w:r w:rsidR="0071467E" w:rsidRPr="0071467E">
              <w:rPr>
                <w:rStyle w:val="af3"/>
                <w:rFonts w:ascii="標楷體" w:eastAsia="標楷體" w:hAnsi="標楷體" w:hint="eastAsia"/>
                <w:color w:val="auto"/>
                <w:sz w:val="20"/>
                <w:szCs w:val="20"/>
                <w:u w:val="none"/>
              </w:rPr>
              <w:t>)</w:t>
            </w:r>
          </w:p>
          <w:p w14:paraId="4B7A64A9" w14:textId="77777777" w:rsidR="005A25B2" w:rsidRDefault="006B6B69" w:rsidP="006B6B69">
            <w:pPr>
              <w:pStyle w:val="af0"/>
              <w:numPr>
                <w:ilvl w:val="0"/>
                <w:numId w:val="44"/>
              </w:numPr>
              <w:tabs>
                <w:tab w:val="left" w:pos="218"/>
              </w:tabs>
              <w:spacing w:line="320" w:lineRule="exac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紙本報名:</w:t>
            </w:r>
            <w:r w:rsidR="00466DD3" w:rsidRPr="006B6B69">
              <w:rPr>
                <w:rFonts w:ascii="標楷體" w:eastAsia="標楷體" w:hAnsi="標楷體" w:hint="eastAsia"/>
                <w:bCs/>
                <w:sz w:val="28"/>
                <w:szCs w:val="28"/>
              </w:rPr>
              <w:t>請郵寄或傳真至各鄉(鎮、市)衛生所報名</w:t>
            </w:r>
          </w:p>
          <w:p w14:paraId="317479F7" w14:textId="77777777" w:rsidR="005B1616" w:rsidRPr="00442D3F" w:rsidRDefault="006B6B69" w:rsidP="006B6B69">
            <w:pPr>
              <w:pStyle w:val="af0"/>
              <w:numPr>
                <w:ilvl w:val="0"/>
                <w:numId w:val="47"/>
              </w:numPr>
              <w:tabs>
                <w:tab w:val="left" w:pos="218"/>
              </w:tabs>
              <w:spacing w:line="320" w:lineRule="exact"/>
              <w:ind w:leftChars="0" w:hanging="627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烹調場所與營業場所皆屬評核範圍</w:t>
            </w:r>
          </w:p>
        </w:tc>
      </w:tr>
      <w:tr w:rsidR="00327B58" w:rsidRPr="00442D3F" w14:paraId="66F43E1A" w14:textId="77777777" w:rsidTr="00AA7EDE">
        <w:trPr>
          <w:trHeight w:val="1998"/>
        </w:trPr>
        <w:tc>
          <w:tcPr>
            <w:tcW w:w="1037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CCD3196" w14:textId="77777777" w:rsidR="00327B58" w:rsidRPr="00327B58" w:rsidRDefault="00327B58" w:rsidP="00355F0C">
            <w:pPr>
              <w:tabs>
                <w:tab w:val="left" w:pos="218"/>
              </w:tabs>
              <w:spacing w:line="320" w:lineRule="exact"/>
              <w:rPr>
                <w:rFonts w:ascii="標楷體" w:eastAsia="標楷體" w:hAnsi="標楷體"/>
                <w:bCs/>
                <w:sz w:val="36"/>
                <w:szCs w:val="36"/>
              </w:rPr>
            </w:pPr>
            <w:r w:rsidRPr="00327B58">
              <w:rPr>
                <w:rFonts w:ascii="標楷體" w:eastAsia="標楷體" w:hAnsi="標楷體" w:hint="eastAsia"/>
                <w:sz w:val="36"/>
                <w:szCs w:val="36"/>
              </w:rPr>
              <w:t>業者簽名:</w:t>
            </w:r>
            <w:r w:rsidRPr="00327B5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  <w:r w:rsidRPr="00327B58">
              <w:rPr>
                <w:rFonts w:ascii="標楷體" w:eastAsia="標楷體" w:hAnsi="標楷體" w:hint="eastAsia"/>
                <w:bCs/>
                <w:sz w:val="36"/>
                <w:szCs w:val="36"/>
                <w:u w:val="single"/>
              </w:rPr>
              <w:t xml:space="preserve">                  </w:t>
            </w:r>
          </w:p>
        </w:tc>
      </w:tr>
    </w:tbl>
    <w:p w14:paraId="42FF59F7" w14:textId="77777777" w:rsidR="008D1093" w:rsidRDefault="008D1093" w:rsidP="008D1093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FB487E" w:rsidRPr="00442D3F">
        <w:rPr>
          <w:rFonts w:ascii="標楷體" w:eastAsia="標楷體" w:hAnsi="標楷體" w:hint="eastAsia"/>
          <w:sz w:val="32"/>
          <w:szCs w:val="32"/>
        </w:rPr>
        <w:lastRenderedPageBreak/>
        <w:t>餐飲衛生管理分級評核計畫</w:t>
      </w:r>
    </w:p>
    <w:p w14:paraId="592B2F7F" w14:textId="77777777" w:rsidR="00FB487E" w:rsidRPr="00785115" w:rsidRDefault="00FB487E" w:rsidP="008D109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ascii="標楷體" w:eastAsia="標楷體" w:hAnsi="標楷體" w:hint="eastAsia"/>
          <w:sz w:val="40"/>
          <w:szCs w:val="40"/>
        </w:rPr>
        <w:t>臺東縣衛生局暨所屬衛生所電話及傳真資料</w:t>
      </w:r>
    </w:p>
    <w:tbl>
      <w:tblPr>
        <w:tblStyle w:val="af1"/>
        <w:tblW w:w="10774" w:type="dxa"/>
        <w:tblLook w:val="04A0" w:firstRow="1" w:lastRow="0" w:firstColumn="1" w:lastColumn="0" w:noHBand="0" w:noVBand="1"/>
      </w:tblPr>
      <w:tblGrid>
        <w:gridCol w:w="2411"/>
        <w:gridCol w:w="1701"/>
        <w:gridCol w:w="1570"/>
        <w:gridCol w:w="5092"/>
      </w:tblGrid>
      <w:tr w:rsidR="0081503D" w:rsidRPr="00442D3F" w14:paraId="7C584700" w14:textId="77777777" w:rsidTr="00B02BA3">
        <w:tc>
          <w:tcPr>
            <w:tcW w:w="2411" w:type="dxa"/>
          </w:tcPr>
          <w:p w14:paraId="68CA0203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1701" w:type="dxa"/>
          </w:tcPr>
          <w:p w14:paraId="28BC15FE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570" w:type="dxa"/>
          </w:tcPr>
          <w:p w14:paraId="52A47023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5092" w:type="dxa"/>
          </w:tcPr>
          <w:p w14:paraId="096ED7C5" w14:textId="77777777" w:rsidR="00FB487E" w:rsidRPr="00442D3F" w:rsidRDefault="00FB487E" w:rsidP="00FB487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81503D" w:rsidRPr="00442D3F" w14:paraId="0DD25D79" w14:textId="77777777" w:rsidTr="00B02BA3">
        <w:tc>
          <w:tcPr>
            <w:tcW w:w="2411" w:type="dxa"/>
          </w:tcPr>
          <w:p w14:paraId="61A8D22B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台東縣衛生局</w:t>
            </w:r>
          </w:p>
        </w:tc>
        <w:tc>
          <w:tcPr>
            <w:tcW w:w="1701" w:type="dxa"/>
            <w:vAlign w:val="center"/>
          </w:tcPr>
          <w:p w14:paraId="2493AF8A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089-331172</w:t>
            </w:r>
          </w:p>
        </w:tc>
        <w:tc>
          <w:tcPr>
            <w:tcW w:w="1570" w:type="dxa"/>
            <w:vAlign w:val="center"/>
          </w:tcPr>
          <w:p w14:paraId="50C1F488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089-341953</w:t>
            </w:r>
          </w:p>
        </w:tc>
        <w:tc>
          <w:tcPr>
            <w:tcW w:w="5092" w:type="dxa"/>
          </w:tcPr>
          <w:p w14:paraId="3BCEF679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台東市博愛路336號</w:t>
            </w:r>
          </w:p>
        </w:tc>
      </w:tr>
      <w:tr w:rsidR="0081503D" w:rsidRPr="00442D3F" w14:paraId="5345B547" w14:textId="77777777" w:rsidTr="00B02BA3">
        <w:tc>
          <w:tcPr>
            <w:tcW w:w="2411" w:type="dxa"/>
          </w:tcPr>
          <w:p w14:paraId="5A589271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台東市衛生所</w:t>
            </w:r>
          </w:p>
        </w:tc>
        <w:tc>
          <w:tcPr>
            <w:tcW w:w="1701" w:type="dxa"/>
            <w:vAlign w:val="center"/>
          </w:tcPr>
          <w:p w14:paraId="12F6EEB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089-350757</w:t>
            </w:r>
          </w:p>
        </w:tc>
        <w:tc>
          <w:tcPr>
            <w:tcW w:w="1570" w:type="dxa"/>
            <w:vAlign w:val="center"/>
          </w:tcPr>
          <w:p w14:paraId="262FB68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089-362155</w:t>
            </w:r>
          </w:p>
        </w:tc>
        <w:tc>
          <w:tcPr>
            <w:tcW w:w="5092" w:type="dxa"/>
          </w:tcPr>
          <w:p w14:paraId="0F79EB54" w14:textId="2EF1E815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台東市大同路51號</w:t>
            </w:r>
          </w:p>
        </w:tc>
      </w:tr>
      <w:tr w:rsidR="0081503D" w:rsidRPr="00442D3F" w14:paraId="591ACCCF" w14:textId="77777777" w:rsidTr="00B02BA3">
        <w:tc>
          <w:tcPr>
            <w:tcW w:w="2411" w:type="dxa"/>
          </w:tcPr>
          <w:p w14:paraId="344854BD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卑南鄉衛生所</w:t>
            </w:r>
          </w:p>
        </w:tc>
        <w:tc>
          <w:tcPr>
            <w:tcW w:w="1701" w:type="dxa"/>
            <w:vAlign w:val="center"/>
          </w:tcPr>
          <w:p w14:paraId="55E7985F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089-382042</w:t>
            </w:r>
          </w:p>
        </w:tc>
        <w:tc>
          <w:tcPr>
            <w:tcW w:w="1570" w:type="dxa"/>
            <w:vAlign w:val="center"/>
          </w:tcPr>
          <w:p w14:paraId="30CD59D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089-382043</w:t>
            </w:r>
          </w:p>
        </w:tc>
        <w:tc>
          <w:tcPr>
            <w:tcW w:w="5092" w:type="dxa"/>
          </w:tcPr>
          <w:p w14:paraId="50FB7094" w14:textId="7FB5E559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台東縣卑南鄉太平村和平路132號</w:t>
            </w:r>
          </w:p>
        </w:tc>
      </w:tr>
      <w:tr w:rsidR="0081503D" w:rsidRPr="00442D3F" w14:paraId="295699E5" w14:textId="77777777" w:rsidTr="00B02BA3">
        <w:tc>
          <w:tcPr>
            <w:tcW w:w="2411" w:type="dxa"/>
          </w:tcPr>
          <w:p w14:paraId="74300261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延平鄉衛生所</w:t>
            </w:r>
          </w:p>
        </w:tc>
        <w:tc>
          <w:tcPr>
            <w:tcW w:w="1701" w:type="dxa"/>
            <w:vAlign w:val="center"/>
          </w:tcPr>
          <w:p w14:paraId="70D833A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089-561040</w:t>
            </w:r>
          </w:p>
        </w:tc>
        <w:tc>
          <w:tcPr>
            <w:tcW w:w="1570" w:type="dxa"/>
            <w:vAlign w:val="center"/>
          </w:tcPr>
          <w:p w14:paraId="3141930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089-561345</w:t>
            </w:r>
          </w:p>
        </w:tc>
        <w:tc>
          <w:tcPr>
            <w:tcW w:w="5092" w:type="dxa"/>
          </w:tcPr>
          <w:p w14:paraId="3BB1A6BE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台東縣延平鄉桃源村昇平路一鄰十一號</w:t>
            </w:r>
          </w:p>
        </w:tc>
      </w:tr>
      <w:tr w:rsidR="0081503D" w:rsidRPr="00442D3F" w14:paraId="66C0DF4D" w14:textId="77777777" w:rsidTr="00B02BA3">
        <w:tc>
          <w:tcPr>
            <w:tcW w:w="2411" w:type="dxa"/>
          </w:tcPr>
          <w:p w14:paraId="7A5ABBFB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鹿鄉野衛生所</w:t>
            </w:r>
          </w:p>
        </w:tc>
        <w:tc>
          <w:tcPr>
            <w:tcW w:w="1701" w:type="dxa"/>
            <w:vAlign w:val="center"/>
          </w:tcPr>
          <w:p w14:paraId="05EA8B9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089-550722</w:t>
            </w:r>
          </w:p>
        </w:tc>
        <w:tc>
          <w:tcPr>
            <w:tcW w:w="1570" w:type="dxa"/>
            <w:vAlign w:val="center"/>
          </w:tcPr>
          <w:p w14:paraId="11F8E510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089-550265</w:t>
            </w:r>
          </w:p>
        </w:tc>
        <w:tc>
          <w:tcPr>
            <w:tcW w:w="5092" w:type="dxa"/>
          </w:tcPr>
          <w:p w14:paraId="147850CF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台東縣鹿野鄉中華路1段418號</w:t>
            </w:r>
          </w:p>
        </w:tc>
      </w:tr>
      <w:tr w:rsidR="0081503D" w:rsidRPr="00442D3F" w14:paraId="4C6DB6E9" w14:textId="77777777" w:rsidTr="00B02BA3">
        <w:tc>
          <w:tcPr>
            <w:tcW w:w="2411" w:type="dxa"/>
          </w:tcPr>
          <w:p w14:paraId="10437F77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關山鎮衛生所</w:t>
            </w:r>
          </w:p>
        </w:tc>
        <w:tc>
          <w:tcPr>
            <w:tcW w:w="1701" w:type="dxa"/>
            <w:vAlign w:val="center"/>
          </w:tcPr>
          <w:p w14:paraId="087DC0B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089-811042</w:t>
            </w:r>
          </w:p>
        </w:tc>
        <w:tc>
          <w:tcPr>
            <w:tcW w:w="1570" w:type="dxa"/>
            <w:vAlign w:val="center"/>
          </w:tcPr>
          <w:p w14:paraId="5B55EC3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089-810460</w:t>
            </w:r>
          </w:p>
        </w:tc>
        <w:tc>
          <w:tcPr>
            <w:tcW w:w="5092" w:type="dxa"/>
          </w:tcPr>
          <w:p w14:paraId="0A53D060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台東縣關山鎮中華路78號</w:t>
            </w:r>
          </w:p>
        </w:tc>
      </w:tr>
      <w:tr w:rsidR="0081503D" w:rsidRPr="00442D3F" w14:paraId="107CD0A7" w14:textId="77777777" w:rsidTr="00B02BA3">
        <w:tc>
          <w:tcPr>
            <w:tcW w:w="2411" w:type="dxa"/>
          </w:tcPr>
          <w:p w14:paraId="280EDFCA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海端鄉衛生所</w:t>
            </w:r>
          </w:p>
        </w:tc>
        <w:tc>
          <w:tcPr>
            <w:tcW w:w="1701" w:type="dxa"/>
            <w:vAlign w:val="center"/>
          </w:tcPr>
          <w:p w14:paraId="5DAC055F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089-931391</w:t>
            </w:r>
          </w:p>
        </w:tc>
        <w:tc>
          <w:tcPr>
            <w:tcW w:w="1570" w:type="dxa"/>
            <w:vAlign w:val="center"/>
          </w:tcPr>
          <w:p w14:paraId="2B57082C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089-931816</w:t>
            </w:r>
          </w:p>
        </w:tc>
        <w:tc>
          <w:tcPr>
            <w:tcW w:w="5092" w:type="dxa"/>
          </w:tcPr>
          <w:p w14:paraId="44E140B9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台東縣海端鄉海端村山界29號</w:t>
            </w:r>
          </w:p>
        </w:tc>
      </w:tr>
      <w:tr w:rsidR="0081503D" w:rsidRPr="00442D3F" w14:paraId="3D47CA1C" w14:textId="77777777" w:rsidTr="00B02BA3">
        <w:tc>
          <w:tcPr>
            <w:tcW w:w="2411" w:type="dxa"/>
          </w:tcPr>
          <w:p w14:paraId="1F5D492C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池上鄉衛生所</w:t>
            </w:r>
          </w:p>
        </w:tc>
        <w:tc>
          <w:tcPr>
            <w:tcW w:w="1701" w:type="dxa"/>
            <w:vAlign w:val="center"/>
          </w:tcPr>
          <w:p w14:paraId="58CCE0CB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089-862609</w:t>
            </w:r>
          </w:p>
        </w:tc>
        <w:tc>
          <w:tcPr>
            <w:tcW w:w="1570" w:type="dxa"/>
            <w:vAlign w:val="center"/>
          </w:tcPr>
          <w:p w14:paraId="46D8B459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089-863151</w:t>
            </w:r>
          </w:p>
        </w:tc>
        <w:tc>
          <w:tcPr>
            <w:tcW w:w="5092" w:type="dxa"/>
          </w:tcPr>
          <w:p w14:paraId="028B83B1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台東縣池上鄉中山路104號</w:t>
            </w:r>
          </w:p>
        </w:tc>
      </w:tr>
      <w:tr w:rsidR="0081503D" w:rsidRPr="00442D3F" w14:paraId="0D634CD1" w14:textId="77777777" w:rsidTr="00B02BA3">
        <w:tc>
          <w:tcPr>
            <w:tcW w:w="2411" w:type="dxa"/>
          </w:tcPr>
          <w:p w14:paraId="06215F7B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東河鄉衛生所</w:t>
            </w:r>
          </w:p>
        </w:tc>
        <w:tc>
          <w:tcPr>
            <w:tcW w:w="1701" w:type="dxa"/>
            <w:vAlign w:val="center"/>
          </w:tcPr>
          <w:p w14:paraId="4958AADB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089-896289</w:t>
            </w:r>
          </w:p>
        </w:tc>
        <w:tc>
          <w:tcPr>
            <w:tcW w:w="1570" w:type="dxa"/>
            <w:vAlign w:val="center"/>
          </w:tcPr>
          <w:p w14:paraId="699F5DBC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089-896650</w:t>
            </w:r>
          </w:p>
        </w:tc>
        <w:tc>
          <w:tcPr>
            <w:tcW w:w="5092" w:type="dxa"/>
          </w:tcPr>
          <w:p w14:paraId="21DBEEC2" w14:textId="181327C0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台東縣東河鄉東河村十鄰300號</w:t>
            </w:r>
          </w:p>
        </w:tc>
      </w:tr>
      <w:tr w:rsidR="0081503D" w:rsidRPr="00442D3F" w14:paraId="77FA73D7" w14:textId="77777777" w:rsidTr="00B02BA3">
        <w:tc>
          <w:tcPr>
            <w:tcW w:w="2411" w:type="dxa"/>
          </w:tcPr>
          <w:p w14:paraId="35869437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成功鎮衛生所</w:t>
            </w:r>
          </w:p>
        </w:tc>
        <w:tc>
          <w:tcPr>
            <w:tcW w:w="1701" w:type="dxa"/>
            <w:vAlign w:val="center"/>
          </w:tcPr>
          <w:p w14:paraId="06F0D4DB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089-851419</w:t>
            </w:r>
          </w:p>
        </w:tc>
        <w:tc>
          <w:tcPr>
            <w:tcW w:w="1570" w:type="dxa"/>
            <w:vAlign w:val="center"/>
          </w:tcPr>
          <w:p w14:paraId="602284FD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089-850875</w:t>
            </w:r>
          </w:p>
        </w:tc>
        <w:tc>
          <w:tcPr>
            <w:tcW w:w="5092" w:type="dxa"/>
          </w:tcPr>
          <w:p w14:paraId="2754B6ED" w14:textId="524D0BC5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台東縣成功鎮中山東路64號</w:t>
            </w:r>
          </w:p>
        </w:tc>
      </w:tr>
      <w:tr w:rsidR="0081503D" w:rsidRPr="00442D3F" w14:paraId="0BD958B5" w14:textId="77777777" w:rsidTr="00B02BA3">
        <w:tc>
          <w:tcPr>
            <w:tcW w:w="2411" w:type="dxa"/>
          </w:tcPr>
          <w:p w14:paraId="5E3B05D3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長濱鄉衛生所</w:t>
            </w:r>
          </w:p>
        </w:tc>
        <w:tc>
          <w:tcPr>
            <w:tcW w:w="1701" w:type="dxa"/>
            <w:vAlign w:val="center"/>
          </w:tcPr>
          <w:p w14:paraId="195B604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089-831022</w:t>
            </w:r>
          </w:p>
        </w:tc>
        <w:tc>
          <w:tcPr>
            <w:tcW w:w="1570" w:type="dxa"/>
            <w:vAlign w:val="center"/>
          </w:tcPr>
          <w:p w14:paraId="6189112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089-831879</w:t>
            </w:r>
          </w:p>
        </w:tc>
        <w:tc>
          <w:tcPr>
            <w:tcW w:w="5092" w:type="dxa"/>
          </w:tcPr>
          <w:p w14:paraId="62630590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台東縣長濱鄉長濱村中興路46號</w:t>
            </w:r>
          </w:p>
        </w:tc>
      </w:tr>
      <w:tr w:rsidR="0081503D" w:rsidRPr="00442D3F" w14:paraId="23952F35" w14:textId="77777777" w:rsidTr="00B02BA3">
        <w:tc>
          <w:tcPr>
            <w:tcW w:w="2411" w:type="dxa"/>
          </w:tcPr>
          <w:p w14:paraId="2C2CC0BE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太麻里鄉衛生所</w:t>
            </w:r>
          </w:p>
        </w:tc>
        <w:tc>
          <w:tcPr>
            <w:tcW w:w="1701" w:type="dxa"/>
            <w:vAlign w:val="center"/>
          </w:tcPr>
          <w:p w14:paraId="4BEAFA3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089-781220</w:t>
            </w:r>
          </w:p>
        </w:tc>
        <w:tc>
          <w:tcPr>
            <w:tcW w:w="1570" w:type="dxa"/>
            <w:vAlign w:val="center"/>
          </w:tcPr>
          <w:p w14:paraId="108DC482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089-782972</w:t>
            </w:r>
          </w:p>
        </w:tc>
        <w:tc>
          <w:tcPr>
            <w:tcW w:w="5092" w:type="dxa"/>
          </w:tcPr>
          <w:p w14:paraId="29B86F5E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台東縣太麻里鄉泰和村民權路66號</w:t>
            </w:r>
          </w:p>
        </w:tc>
      </w:tr>
      <w:tr w:rsidR="0081503D" w:rsidRPr="00442D3F" w14:paraId="073DC5EE" w14:textId="77777777" w:rsidTr="00B02BA3">
        <w:tc>
          <w:tcPr>
            <w:tcW w:w="2411" w:type="dxa"/>
          </w:tcPr>
          <w:p w14:paraId="2D40D7BA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金峰鄉衛生所</w:t>
            </w:r>
          </w:p>
        </w:tc>
        <w:tc>
          <w:tcPr>
            <w:tcW w:w="1701" w:type="dxa"/>
            <w:vAlign w:val="center"/>
          </w:tcPr>
          <w:p w14:paraId="2BA0BB6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089-772201</w:t>
            </w:r>
          </w:p>
        </w:tc>
        <w:tc>
          <w:tcPr>
            <w:tcW w:w="1570" w:type="dxa"/>
            <w:vAlign w:val="center"/>
          </w:tcPr>
          <w:p w14:paraId="50417D0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089-771132</w:t>
            </w:r>
          </w:p>
        </w:tc>
        <w:tc>
          <w:tcPr>
            <w:tcW w:w="5092" w:type="dxa"/>
          </w:tcPr>
          <w:p w14:paraId="7B65B0D5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台東縣金峰鄉賓茂村14號</w:t>
            </w:r>
          </w:p>
        </w:tc>
      </w:tr>
      <w:tr w:rsidR="0081503D" w:rsidRPr="00442D3F" w14:paraId="64FAB097" w14:textId="77777777" w:rsidTr="00B02BA3">
        <w:tc>
          <w:tcPr>
            <w:tcW w:w="2411" w:type="dxa"/>
          </w:tcPr>
          <w:p w14:paraId="67DEFA53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大武鄉衛生所</w:t>
            </w:r>
          </w:p>
        </w:tc>
        <w:tc>
          <w:tcPr>
            <w:tcW w:w="1701" w:type="dxa"/>
            <w:vAlign w:val="center"/>
          </w:tcPr>
          <w:p w14:paraId="70362B33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089-791143</w:t>
            </w:r>
          </w:p>
        </w:tc>
        <w:tc>
          <w:tcPr>
            <w:tcW w:w="1570" w:type="dxa"/>
            <w:vAlign w:val="center"/>
          </w:tcPr>
          <w:p w14:paraId="692436B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089-791004</w:t>
            </w:r>
          </w:p>
        </w:tc>
        <w:tc>
          <w:tcPr>
            <w:tcW w:w="5092" w:type="dxa"/>
          </w:tcPr>
          <w:p w14:paraId="2D53052F" w14:textId="20A8A08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台東縣大武鄉大武村濱海路100號</w:t>
            </w:r>
          </w:p>
        </w:tc>
      </w:tr>
      <w:tr w:rsidR="0081503D" w:rsidRPr="00442D3F" w14:paraId="73E86F51" w14:textId="77777777" w:rsidTr="00B02BA3">
        <w:tc>
          <w:tcPr>
            <w:tcW w:w="2411" w:type="dxa"/>
          </w:tcPr>
          <w:p w14:paraId="00558CDE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達仁鄉衛生所</w:t>
            </w:r>
          </w:p>
        </w:tc>
        <w:tc>
          <w:tcPr>
            <w:tcW w:w="1701" w:type="dxa"/>
            <w:vAlign w:val="center"/>
          </w:tcPr>
          <w:p w14:paraId="6D09C55C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089-702209</w:t>
            </w:r>
          </w:p>
        </w:tc>
        <w:tc>
          <w:tcPr>
            <w:tcW w:w="1570" w:type="dxa"/>
            <w:vAlign w:val="center"/>
          </w:tcPr>
          <w:p w14:paraId="2AE55AC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089-702509</w:t>
            </w:r>
          </w:p>
        </w:tc>
        <w:tc>
          <w:tcPr>
            <w:tcW w:w="5092" w:type="dxa"/>
          </w:tcPr>
          <w:p w14:paraId="3BD84C00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台東縣達仁鄉安朔村13鄰復興路122號</w:t>
            </w:r>
          </w:p>
        </w:tc>
      </w:tr>
      <w:tr w:rsidR="0081503D" w:rsidRPr="00442D3F" w14:paraId="79C88463" w14:textId="77777777" w:rsidTr="00B02BA3">
        <w:tc>
          <w:tcPr>
            <w:tcW w:w="2411" w:type="dxa"/>
          </w:tcPr>
          <w:p w14:paraId="37037608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綠島鄉衛生所</w:t>
            </w:r>
          </w:p>
        </w:tc>
        <w:tc>
          <w:tcPr>
            <w:tcW w:w="1701" w:type="dxa"/>
            <w:vAlign w:val="center"/>
          </w:tcPr>
          <w:p w14:paraId="1AD3D146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089-672511</w:t>
            </w:r>
          </w:p>
        </w:tc>
        <w:tc>
          <w:tcPr>
            <w:tcW w:w="1570" w:type="dxa"/>
            <w:vAlign w:val="center"/>
          </w:tcPr>
          <w:p w14:paraId="4B101F0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089-671144</w:t>
            </w:r>
          </w:p>
        </w:tc>
        <w:tc>
          <w:tcPr>
            <w:tcW w:w="5092" w:type="dxa"/>
          </w:tcPr>
          <w:p w14:paraId="44833D03" w14:textId="77777777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台東縣綠島鄉中寮村一號</w:t>
            </w:r>
          </w:p>
        </w:tc>
      </w:tr>
      <w:tr w:rsidR="0081503D" w:rsidRPr="00442D3F" w14:paraId="00B4AB7E" w14:textId="77777777" w:rsidTr="00B02BA3">
        <w:tc>
          <w:tcPr>
            <w:tcW w:w="2411" w:type="dxa"/>
          </w:tcPr>
          <w:p w14:paraId="1C8BC42D" w14:textId="77777777" w:rsidR="00DF4557" w:rsidRPr="00442D3F" w:rsidRDefault="00DF4557" w:rsidP="005A1F8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442D3F">
              <w:rPr>
                <w:rFonts w:ascii="標楷體" w:eastAsia="標楷體" w:hAnsi="標楷體"/>
                <w:sz w:val="28"/>
                <w:szCs w:val="28"/>
              </w:rPr>
              <w:t>蘭嶼鄉衛生所</w:t>
            </w:r>
          </w:p>
        </w:tc>
        <w:tc>
          <w:tcPr>
            <w:tcW w:w="1701" w:type="dxa"/>
            <w:vAlign w:val="center"/>
          </w:tcPr>
          <w:p w14:paraId="38F1AFB7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089-732557</w:t>
            </w:r>
          </w:p>
        </w:tc>
        <w:tc>
          <w:tcPr>
            <w:tcW w:w="1570" w:type="dxa"/>
            <w:vAlign w:val="center"/>
          </w:tcPr>
          <w:p w14:paraId="2AEED041" w14:textId="77777777" w:rsidR="00DF4557" w:rsidRPr="00442D3F" w:rsidRDefault="00DF4557" w:rsidP="0023454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42D3F">
              <w:rPr>
                <w:rFonts w:eastAsia="標楷體"/>
                <w:sz w:val="28"/>
                <w:szCs w:val="28"/>
              </w:rPr>
              <w:t>089-731694</w:t>
            </w:r>
          </w:p>
        </w:tc>
        <w:tc>
          <w:tcPr>
            <w:tcW w:w="5092" w:type="dxa"/>
          </w:tcPr>
          <w:p w14:paraId="26B8201C" w14:textId="63B89F44" w:rsidR="00DF4557" w:rsidRPr="00442D3F" w:rsidRDefault="00DF4557" w:rsidP="005A1F8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42D3F">
              <w:rPr>
                <w:rFonts w:ascii="標楷體" w:eastAsia="標楷體" w:hAnsi="標楷體" w:hint="eastAsia"/>
                <w:sz w:val="28"/>
                <w:szCs w:val="28"/>
              </w:rPr>
              <w:t>台東縣蘭嶼鄉紅頭村36之1號</w:t>
            </w:r>
          </w:p>
        </w:tc>
      </w:tr>
    </w:tbl>
    <w:p w14:paraId="2E23A1AB" w14:textId="77777777" w:rsidR="00DF4557" w:rsidRPr="00442D3F" w:rsidRDefault="00DF4557">
      <w:pPr>
        <w:widowControl/>
        <w:rPr>
          <w:rFonts w:ascii="標楷體" w:eastAsia="標楷體" w:hAnsi="標楷體"/>
        </w:rPr>
      </w:pPr>
      <w:r w:rsidRPr="00442D3F">
        <w:rPr>
          <w:rFonts w:ascii="標楷體" w:eastAsia="標楷體" w:hAnsi="標楷體"/>
        </w:rPr>
        <w:br w:type="page"/>
      </w:r>
    </w:p>
    <w:p w14:paraId="27FDECFF" w14:textId="77777777" w:rsidR="005A25B2" w:rsidRPr="00442D3F" w:rsidRDefault="00713916">
      <w:pPr>
        <w:widowControl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83DB82" wp14:editId="4D88E4AA">
                <wp:simplePos x="0" y="0"/>
                <wp:positionH relativeFrom="column">
                  <wp:posOffset>5942330</wp:posOffset>
                </wp:positionH>
                <wp:positionV relativeFrom="paragraph">
                  <wp:posOffset>-57150</wp:posOffset>
                </wp:positionV>
                <wp:extent cx="685800" cy="1403985"/>
                <wp:effectExtent l="0" t="0" r="1905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29C6D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3DB82" id="_x0000_s1029" type="#_x0000_t202" style="position:absolute;margin-left:467.9pt;margin-top:-4.5pt;width:54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">
                <v:textbox style="mso-fit-shape-to-text:t">
                  <w:txbxContent>
                    <w:p w14:paraId="67529C6D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067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086"/>
        <w:gridCol w:w="640"/>
        <w:gridCol w:w="1340"/>
        <w:gridCol w:w="180"/>
        <w:gridCol w:w="900"/>
        <w:gridCol w:w="140"/>
        <w:gridCol w:w="940"/>
        <w:gridCol w:w="1800"/>
      </w:tblGrid>
      <w:tr w:rsidR="008D1093" w:rsidRPr="00442D3F" w14:paraId="5D1FDA0E" w14:textId="77777777" w:rsidTr="007F3FD7">
        <w:trPr>
          <w:cantSplit/>
          <w:trHeight w:val="535"/>
        </w:trPr>
        <w:tc>
          <w:tcPr>
            <w:tcW w:w="2694" w:type="dxa"/>
            <w:vMerge w:val="restart"/>
            <w:textDirection w:val="tbRlV"/>
            <w:vAlign w:val="center"/>
          </w:tcPr>
          <w:p w14:paraId="5379C9BD" w14:textId="77777777" w:rsidR="008D1093" w:rsidRPr="00442D3F" w:rsidRDefault="008D1093" w:rsidP="007F3FD7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42D3F">
              <w:rPr>
                <w:rFonts w:ascii="標楷體" w:eastAsia="標楷體" w:hAnsi="標楷體" w:hint="eastAsia"/>
                <w:sz w:val="32"/>
                <w:szCs w:val="32"/>
              </w:rPr>
              <w:t>貼近六個月相片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4AB7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  <w:spacing w:val="40"/>
                <w:position w:val="-6"/>
              </w:rPr>
            </w:pPr>
            <w:r w:rsidRPr="00442D3F">
              <w:rPr>
                <w:rFonts w:ascii="標楷體" w:eastAsia="標楷體" w:hAnsi="標楷體" w:hint="eastAsia"/>
                <w:spacing w:val="40"/>
                <w:position w:val="-6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119F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AAA7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出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生</w:t>
            </w:r>
          </w:p>
          <w:p w14:paraId="5B378161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4415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 xml:space="preserve">  </w:t>
            </w:r>
            <w:r w:rsidRPr="00442D3F">
              <w:rPr>
                <w:rFonts w:ascii="標楷體" w:eastAsia="標楷體" w:hAnsi="標楷體" w:hint="eastAsia"/>
              </w:rPr>
              <w:t>年  月   日</w:t>
            </w:r>
          </w:p>
        </w:tc>
      </w:tr>
      <w:tr w:rsidR="008D1093" w:rsidRPr="00442D3F" w14:paraId="2F94FF2E" w14:textId="77777777" w:rsidTr="008D1093">
        <w:trPr>
          <w:cantSplit/>
          <w:trHeight w:val="693"/>
        </w:trPr>
        <w:tc>
          <w:tcPr>
            <w:tcW w:w="2694" w:type="dxa"/>
            <w:vMerge/>
          </w:tcPr>
          <w:p w14:paraId="29FD31D0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D386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住 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926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4864CF6D" w14:textId="77777777" w:rsidTr="008D1093">
        <w:trPr>
          <w:cantSplit/>
          <w:trHeight w:val="519"/>
        </w:trPr>
        <w:tc>
          <w:tcPr>
            <w:tcW w:w="2694" w:type="dxa"/>
            <w:vMerge/>
          </w:tcPr>
          <w:p w14:paraId="020E629A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6E15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80E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EC532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FED47" w14:textId="77777777" w:rsidR="008D1093" w:rsidRPr="00442D3F" w:rsidRDefault="008D1093" w:rsidP="008D1093">
            <w:pPr>
              <w:widowControl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男</w:t>
            </w:r>
          </w:p>
          <w:p w14:paraId="232E75AA" w14:textId="77777777" w:rsidR="008D1093" w:rsidRPr="00442D3F" w:rsidRDefault="008D1093" w:rsidP="008D1093">
            <w:pPr>
              <w:widowControl/>
              <w:numPr>
                <w:ilvl w:val="0"/>
                <w:numId w:val="2"/>
              </w:num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女</w:t>
            </w:r>
          </w:p>
        </w:tc>
      </w:tr>
      <w:tr w:rsidR="008D1093" w:rsidRPr="00442D3F" w14:paraId="5F74DBAF" w14:textId="77777777" w:rsidTr="008D1093">
        <w:trPr>
          <w:cantSplit/>
          <w:trHeight w:val="640"/>
        </w:trPr>
        <w:tc>
          <w:tcPr>
            <w:tcW w:w="2694" w:type="dxa"/>
            <w:vMerge/>
          </w:tcPr>
          <w:p w14:paraId="5E766C2D" w14:textId="77777777" w:rsidR="008D1093" w:rsidRPr="00442D3F" w:rsidRDefault="008D1093" w:rsidP="008D1093">
            <w:pPr>
              <w:rPr>
                <w:rFonts w:ascii="標楷體" w:eastAsia="標楷體" w:hAnsi="標楷體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38D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檢查日期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4C9A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　 年   月   日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6226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287B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FDB72E4" w14:textId="77777777" w:rsidTr="008D1093">
        <w:trPr>
          <w:cantSplit/>
          <w:trHeight w:val="580"/>
        </w:trPr>
        <w:tc>
          <w:tcPr>
            <w:tcW w:w="2694" w:type="dxa"/>
            <w:vAlign w:val="center"/>
          </w:tcPr>
          <w:p w14:paraId="211CC316" w14:textId="77777777" w:rsidR="008D1093" w:rsidRPr="00442D3F" w:rsidRDefault="008D1093" w:rsidP="008D1093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  查  項  目</w:t>
            </w:r>
          </w:p>
        </w:tc>
        <w:tc>
          <w:tcPr>
            <w:tcW w:w="3246" w:type="dxa"/>
            <w:gridSpan w:val="4"/>
            <w:vAlign w:val="center"/>
          </w:tcPr>
          <w:p w14:paraId="6774D5CB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結      果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AAC6F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4DF5D013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A3C5A1E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蓋</w:t>
            </w:r>
          </w:p>
          <w:p w14:paraId="285A1C59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23FE47F1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6D1AB892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關</w:t>
            </w:r>
          </w:p>
          <w:p w14:paraId="3527B8F1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4FEED1C9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</w:t>
            </w:r>
          </w:p>
          <w:p w14:paraId="17F2FCDD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防</w:t>
            </w:r>
          </w:p>
        </w:tc>
      </w:tr>
      <w:tr w:rsidR="008D1093" w:rsidRPr="00442D3F" w14:paraId="5432996B" w14:textId="77777777" w:rsidTr="008D1093">
        <w:trPr>
          <w:cantSplit/>
          <w:trHeight w:val="440"/>
        </w:trPr>
        <w:tc>
          <w:tcPr>
            <w:tcW w:w="2694" w:type="dxa"/>
            <w:vAlign w:val="center"/>
          </w:tcPr>
          <w:p w14:paraId="00D36F0C" w14:textId="77777777" w:rsidR="008D1093" w:rsidRPr="00442D3F" w:rsidRDefault="008D1093" w:rsidP="008D1093">
            <w:pPr>
              <w:spacing w:line="360" w:lineRule="auto"/>
              <w:ind w:firstLineChars="100" w:firstLine="24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身          高 </w:t>
            </w:r>
          </w:p>
        </w:tc>
        <w:tc>
          <w:tcPr>
            <w:tcW w:w="3246" w:type="dxa"/>
            <w:gridSpan w:val="4"/>
            <w:vAlign w:val="center"/>
          </w:tcPr>
          <w:p w14:paraId="4A57C725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           公分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FC19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05E1E81" w14:textId="77777777" w:rsidTr="008D1093">
        <w:trPr>
          <w:cantSplit/>
          <w:trHeight w:val="660"/>
        </w:trPr>
        <w:tc>
          <w:tcPr>
            <w:tcW w:w="2694" w:type="dxa"/>
            <w:vAlign w:val="center"/>
          </w:tcPr>
          <w:p w14:paraId="3434765D" w14:textId="77777777" w:rsidR="008D1093" w:rsidRPr="00442D3F" w:rsidRDefault="008D1093" w:rsidP="008D1093">
            <w:pPr>
              <w:spacing w:line="360" w:lineRule="auto"/>
              <w:ind w:firstLineChars="103" w:firstLine="247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體          重</w:t>
            </w:r>
          </w:p>
        </w:tc>
        <w:tc>
          <w:tcPr>
            <w:tcW w:w="3246" w:type="dxa"/>
            <w:gridSpan w:val="4"/>
            <w:vAlign w:val="center"/>
          </w:tcPr>
          <w:p w14:paraId="5BAD951E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           公斤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E76BE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0D1500B9" w14:textId="77777777" w:rsidTr="008D1093">
        <w:trPr>
          <w:cantSplit/>
          <w:trHeight w:val="560"/>
        </w:trPr>
        <w:tc>
          <w:tcPr>
            <w:tcW w:w="2694" w:type="dxa"/>
            <w:vAlign w:val="center"/>
          </w:tcPr>
          <w:p w14:paraId="45C51FA4" w14:textId="77777777" w:rsidR="008D1093" w:rsidRPr="00442D3F" w:rsidRDefault="008D1093" w:rsidP="008D1093">
            <w:pPr>
              <w:spacing w:line="360" w:lineRule="auto"/>
              <w:ind w:firstLineChars="103" w:firstLine="247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手 部 皮 膚 病</w:t>
            </w:r>
          </w:p>
        </w:tc>
        <w:tc>
          <w:tcPr>
            <w:tcW w:w="3246" w:type="dxa"/>
            <w:gridSpan w:val="4"/>
          </w:tcPr>
          <w:p w14:paraId="365BBC2F" w14:textId="77777777" w:rsidR="008D1093" w:rsidRPr="00442D3F" w:rsidRDefault="008D1093" w:rsidP="008D1093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F163C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54F7FE88" w14:textId="77777777" w:rsidTr="008D1093">
        <w:trPr>
          <w:cantSplit/>
          <w:trHeight w:val="1379"/>
        </w:trPr>
        <w:tc>
          <w:tcPr>
            <w:tcW w:w="2694" w:type="dxa"/>
            <w:vAlign w:val="center"/>
          </w:tcPr>
          <w:p w14:paraId="79C975AC" w14:textId="77777777" w:rsidR="008D1093" w:rsidRPr="00442D3F" w:rsidRDefault="008D1093" w:rsidP="008D1093">
            <w:pPr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>A</w:t>
            </w:r>
            <w:r w:rsidRPr="00442D3F">
              <w:rPr>
                <w:rFonts w:ascii="標楷體" w:eastAsia="標楷體" w:hAnsi="標楷體" w:hint="eastAsia"/>
              </w:rPr>
              <w:t>型肝炎</w:t>
            </w:r>
          </w:p>
          <w:p w14:paraId="40B437BA" w14:textId="77777777" w:rsidR="008D1093" w:rsidRPr="00442D3F" w:rsidRDefault="008D1093" w:rsidP="008D1093">
            <w:pPr>
              <w:keepNext/>
              <w:ind w:firstLineChars="100" w:firstLine="240"/>
              <w:jc w:val="both"/>
              <w:outlineLvl w:val="0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/>
              </w:rPr>
              <w:t>Anti-HAV IgM</w:t>
            </w:r>
            <w:r w:rsidRPr="00442D3F">
              <w:rPr>
                <w:rFonts w:ascii="標楷體" w:eastAsia="標楷體" w:hAnsi="標楷體" w:hint="eastAsia"/>
              </w:rPr>
              <w:t xml:space="preserve"> 抗體</w:t>
            </w:r>
          </w:p>
          <w:p w14:paraId="5CCAB84E" w14:textId="77777777" w:rsidR="008D1093" w:rsidRPr="00442D3F" w:rsidRDefault="008D1093" w:rsidP="008D1093">
            <w:pPr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 xml:space="preserve">  </w:t>
            </w:r>
            <w:r w:rsidRPr="00442D3F">
              <w:rPr>
                <w:rFonts w:ascii="標楷體" w:eastAsia="標楷體" w:hAnsi="標楷體"/>
              </w:rPr>
              <w:t>Anti-HAV IgG</w:t>
            </w:r>
            <w:r w:rsidRPr="00442D3F">
              <w:rPr>
                <w:rFonts w:ascii="標楷體" w:eastAsia="標楷體" w:hAnsi="標楷體" w:hint="eastAsia"/>
              </w:rPr>
              <w:t xml:space="preserve"> 抗體 </w:t>
            </w:r>
          </w:p>
          <w:p w14:paraId="680D6B17" w14:textId="77777777" w:rsidR="008D1093" w:rsidRPr="00442D3F" w:rsidRDefault="008D1093" w:rsidP="008D1093">
            <w:pPr>
              <w:ind w:left="331" w:hangingChars="138" w:hanging="331"/>
              <w:jc w:val="both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□如提具A型肝炎免疫力證明者，得免驗此項</w:t>
            </w:r>
          </w:p>
        </w:tc>
        <w:tc>
          <w:tcPr>
            <w:tcW w:w="3246" w:type="dxa"/>
            <w:gridSpan w:val="4"/>
          </w:tcPr>
          <w:p w14:paraId="65D23AA1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  <w:p w14:paraId="4D201432" w14:textId="77777777" w:rsidR="008D1093" w:rsidRPr="00442D3F" w:rsidRDefault="008D1093" w:rsidP="00AA7EDE">
            <w:p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□陽性  □陰性</w:t>
            </w:r>
          </w:p>
          <w:p w14:paraId="62B3969B" w14:textId="77777777" w:rsidR="008D1093" w:rsidRPr="00442D3F" w:rsidRDefault="008D1093" w:rsidP="00AA7EDE">
            <w:pPr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□陽性  □陰性</w:t>
            </w: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AD59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78CD0938" w14:textId="77777777" w:rsidTr="008D1093">
        <w:trPr>
          <w:cantSplit/>
          <w:trHeight w:val="534"/>
        </w:trPr>
        <w:tc>
          <w:tcPr>
            <w:tcW w:w="2694" w:type="dxa"/>
            <w:vAlign w:val="center"/>
          </w:tcPr>
          <w:p w14:paraId="48EC8105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出 疹、膿 瘡</w:t>
            </w:r>
          </w:p>
        </w:tc>
        <w:tc>
          <w:tcPr>
            <w:tcW w:w="3246" w:type="dxa"/>
            <w:gridSpan w:val="4"/>
          </w:tcPr>
          <w:p w14:paraId="341E7FF3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F4CAB" w14:textId="77777777" w:rsidR="008D1093" w:rsidRPr="00442D3F" w:rsidRDefault="008D1093" w:rsidP="008D10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檢   查   醫   師</w:t>
            </w:r>
          </w:p>
        </w:tc>
      </w:tr>
      <w:tr w:rsidR="008D1093" w:rsidRPr="00442D3F" w14:paraId="268D11AD" w14:textId="77777777" w:rsidTr="008D1093">
        <w:trPr>
          <w:cantSplit/>
          <w:trHeight w:val="720"/>
        </w:trPr>
        <w:tc>
          <w:tcPr>
            <w:tcW w:w="2694" w:type="dxa"/>
            <w:vMerge w:val="restart"/>
            <w:vAlign w:val="center"/>
          </w:tcPr>
          <w:p w14:paraId="6CE7A606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結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核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病</w:t>
            </w:r>
            <w:r w:rsidRPr="00442D3F">
              <w:rPr>
                <w:rFonts w:ascii="標楷體" w:eastAsia="標楷體" w:hAnsi="標楷體"/>
              </w:rPr>
              <w:t xml:space="preserve"> </w:t>
            </w:r>
            <w:r w:rsidRPr="00442D3F">
              <w:rPr>
                <w:rFonts w:ascii="標楷體" w:eastAsia="標楷體" w:hAnsi="標楷體" w:hint="eastAsia"/>
              </w:rPr>
              <w:t>(</w:t>
            </w:r>
            <w:r w:rsidRPr="00442D3F">
              <w:rPr>
                <w:rFonts w:ascii="標楷體" w:eastAsia="標楷體" w:hAnsi="標楷體"/>
              </w:rPr>
              <w:t>X</w:t>
            </w:r>
            <w:r w:rsidRPr="00442D3F">
              <w:rPr>
                <w:rFonts w:ascii="標楷體" w:eastAsia="標楷體" w:hAnsi="標楷體" w:hint="eastAsia"/>
              </w:rPr>
              <w:t>光</w:t>
            </w:r>
            <w:r w:rsidRPr="00442D3F">
              <w:rPr>
                <w:rFonts w:ascii="標楷體" w:eastAsia="標楷體" w:hAnsi="標楷體"/>
              </w:rPr>
              <w:t>)</w:t>
            </w:r>
          </w:p>
        </w:tc>
        <w:tc>
          <w:tcPr>
            <w:tcW w:w="3246" w:type="dxa"/>
            <w:gridSpan w:val="4"/>
            <w:vMerge w:val="restart"/>
          </w:tcPr>
          <w:p w14:paraId="0DD9179D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702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4A7D1521" w14:textId="77777777" w:rsidTr="008D1093">
        <w:trPr>
          <w:cantSplit/>
          <w:trHeight w:val="720"/>
        </w:trPr>
        <w:tc>
          <w:tcPr>
            <w:tcW w:w="2694" w:type="dxa"/>
            <w:vMerge/>
          </w:tcPr>
          <w:p w14:paraId="0CEBED8C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6" w:type="dxa"/>
            <w:gridSpan w:val="4"/>
            <w:vMerge/>
          </w:tcPr>
          <w:p w14:paraId="5204C337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1E70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  <w:p w14:paraId="78C8CD68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61C63AE4" w14:textId="77777777" w:rsidTr="008D1093">
        <w:trPr>
          <w:cantSplit/>
          <w:trHeight w:val="701"/>
        </w:trPr>
        <w:tc>
          <w:tcPr>
            <w:tcW w:w="2694" w:type="dxa"/>
            <w:vAlign w:val="center"/>
          </w:tcPr>
          <w:p w14:paraId="3BA060B1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眼       疾</w:t>
            </w:r>
          </w:p>
        </w:tc>
        <w:tc>
          <w:tcPr>
            <w:tcW w:w="3246" w:type="dxa"/>
            <w:gridSpan w:val="4"/>
          </w:tcPr>
          <w:p w14:paraId="12AA27A4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F810B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1DC31942" w14:textId="77777777" w:rsidTr="008D1093">
        <w:trPr>
          <w:cantSplit/>
          <w:trHeight w:val="608"/>
        </w:trPr>
        <w:tc>
          <w:tcPr>
            <w:tcW w:w="2694" w:type="dxa"/>
            <w:vAlign w:val="center"/>
          </w:tcPr>
          <w:p w14:paraId="0CCE2A01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傷       寒</w:t>
            </w:r>
          </w:p>
        </w:tc>
        <w:tc>
          <w:tcPr>
            <w:tcW w:w="3246" w:type="dxa"/>
            <w:gridSpan w:val="4"/>
          </w:tcPr>
          <w:p w14:paraId="5C2E0E6D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C4FED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D1093" w:rsidRPr="00442D3F" w14:paraId="64BBB4FF" w14:textId="77777777" w:rsidTr="008D1093">
        <w:trPr>
          <w:cantSplit/>
          <w:trHeight w:val="1132"/>
        </w:trPr>
        <w:tc>
          <w:tcPr>
            <w:tcW w:w="2694" w:type="dxa"/>
            <w:vAlign w:val="center"/>
          </w:tcPr>
          <w:p w14:paraId="60ACAAA7" w14:textId="77777777" w:rsidR="008D1093" w:rsidRPr="00442D3F" w:rsidRDefault="008D1093" w:rsidP="008D1093">
            <w:pPr>
              <w:ind w:leftChars="213" w:left="511"/>
              <w:rPr>
                <w:rFonts w:ascii="標楷體" w:eastAsia="標楷體" w:hAnsi="標楷體"/>
              </w:rPr>
            </w:pPr>
            <w:r w:rsidRPr="00442D3F">
              <w:rPr>
                <w:rFonts w:ascii="標楷體" w:eastAsia="標楷體" w:hAnsi="標楷體" w:hint="eastAsia"/>
              </w:rPr>
              <w:t>總       評</w:t>
            </w:r>
          </w:p>
        </w:tc>
        <w:tc>
          <w:tcPr>
            <w:tcW w:w="3246" w:type="dxa"/>
            <w:gridSpan w:val="4"/>
          </w:tcPr>
          <w:p w14:paraId="5B1BB2EA" w14:textId="77777777" w:rsidR="008D1093" w:rsidRPr="00442D3F" w:rsidRDefault="008D1093" w:rsidP="008D10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AA93" w14:textId="77777777" w:rsidR="008D1093" w:rsidRPr="00442D3F" w:rsidRDefault="008D1093" w:rsidP="008D109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101B948C" w14:textId="77777777" w:rsidR="005A25B2" w:rsidRPr="00785115" w:rsidRDefault="005A25B2" w:rsidP="00B02BA3">
      <w:pPr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ascii="標楷體" w:eastAsia="標楷體" w:hAnsi="標楷體" w:hint="eastAsia"/>
          <w:sz w:val="40"/>
          <w:szCs w:val="40"/>
        </w:rPr>
        <w:t>健康檢查證明書(食品餐飲業用)</w:t>
      </w:r>
    </w:p>
    <w:p w14:paraId="0D1E86A5" w14:textId="77777777" w:rsidR="005A25B2" w:rsidRPr="00442D3F" w:rsidRDefault="005A25B2" w:rsidP="005A25B2">
      <w:p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注意事項:</w:t>
      </w:r>
    </w:p>
    <w:p w14:paraId="67201BDD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本證明未蓋關防及相片騎縫章者無效。</w:t>
      </w:r>
    </w:p>
    <w:p w14:paraId="55D9E8C4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受檢人應自行貼妥最近正面脫帽照片。</w:t>
      </w:r>
    </w:p>
    <w:p w14:paraId="23C38E3B" w14:textId="77777777" w:rsidR="005A25B2" w:rsidRPr="00442D3F" w:rsidRDefault="005A25B2" w:rsidP="002119D8">
      <w:pPr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食品從業人員應每年至醫院檢查，體檢證明應保存壹年。</w:t>
      </w:r>
    </w:p>
    <w:p w14:paraId="20343DE9" w14:textId="77777777" w:rsidR="00AA7EDE" w:rsidRDefault="005A25B2" w:rsidP="002119D8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442D3F">
        <w:rPr>
          <w:rFonts w:ascii="標楷體" w:eastAsia="標楷體" w:hAnsi="標楷體" w:hint="eastAsia"/>
        </w:rPr>
        <w:t>上述檢查項目為餐飲從業人員之必要項目，其他項目各單位可試視需求自行增加。</w:t>
      </w:r>
    </w:p>
    <w:p w14:paraId="0F37CA45" w14:textId="77777777" w:rsidR="00AA7EDE" w:rsidRDefault="00AA7E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A577C80" w14:textId="2659B32E" w:rsidR="00B02BA3" w:rsidRPr="00785115" w:rsidRDefault="00713916" w:rsidP="00B02BA3">
      <w:pPr>
        <w:widowControl/>
        <w:jc w:val="center"/>
        <w:rPr>
          <w:rFonts w:ascii="標楷體" w:eastAsia="標楷體" w:hAnsi="標楷體"/>
          <w:sz w:val="40"/>
          <w:szCs w:val="40"/>
        </w:rPr>
      </w:pPr>
      <w:r w:rsidRPr="00785115">
        <w:rPr>
          <w:rFonts w:eastAsia="標楷體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B930D1" wp14:editId="36927A59">
                <wp:simplePos x="0" y="0"/>
                <wp:positionH relativeFrom="column">
                  <wp:posOffset>5923280</wp:posOffset>
                </wp:positionH>
                <wp:positionV relativeFrom="paragraph">
                  <wp:posOffset>-295275</wp:posOffset>
                </wp:positionV>
                <wp:extent cx="685800" cy="1403985"/>
                <wp:effectExtent l="0" t="0" r="19050" b="139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71DFA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930D1" id="文字方塊 4" o:spid="_x0000_s1030" type="#_x0000_t202" style="position:absolute;left:0;text-align:left;margin-left:466.4pt;margin-top:-23.25pt;width:54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">
                <v:textbox style="mso-fit-shape-to-text:t">
                  <w:txbxContent>
                    <w:p w14:paraId="4BB71DFA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B02BA3" w:rsidRPr="00785115">
        <w:rPr>
          <w:rFonts w:eastAsia="標楷體"/>
          <w:bCs/>
          <w:kern w:val="3"/>
          <w:sz w:val="40"/>
          <w:szCs w:val="40"/>
        </w:rPr>
        <w:t>10</w:t>
      </w:r>
      <w:r w:rsidR="00412A25">
        <w:rPr>
          <w:rFonts w:eastAsia="標楷體" w:hint="eastAsia"/>
          <w:bCs/>
          <w:kern w:val="3"/>
          <w:sz w:val="40"/>
          <w:szCs w:val="40"/>
        </w:rPr>
        <w:t>9</w:t>
      </w:r>
      <w:r w:rsidR="00B02BA3" w:rsidRPr="00785115">
        <w:rPr>
          <w:rFonts w:ascii="標楷體" w:eastAsia="標楷體" w:hAnsi="標楷體" w:cstheme="majorBidi" w:hint="eastAsia"/>
          <w:bCs/>
          <w:kern w:val="3"/>
          <w:sz w:val="40"/>
          <w:szCs w:val="40"/>
        </w:rPr>
        <w:t>年臺東縣餐飲衛生管理分級評核表</w:t>
      </w:r>
    </w:p>
    <w:tbl>
      <w:tblPr>
        <w:tblStyle w:val="af1"/>
        <w:tblpPr w:leftFromText="180" w:rightFromText="180" w:vertAnchor="page" w:horzAnchor="margin" w:tblpXSpec="center" w:tblpY="1621"/>
        <w:tblW w:w="11111" w:type="dxa"/>
        <w:tblLayout w:type="fixed"/>
        <w:tblLook w:val="04A0" w:firstRow="1" w:lastRow="0" w:firstColumn="1" w:lastColumn="0" w:noHBand="0" w:noVBand="1"/>
      </w:tblPr>
      <w:tblGrid>
        <w:gridCol w:w="256"/>
        <w:gridCol w:w="322"/>
        <w:gridCol w:w="406"/>
        <w:gridCol w:w="967"/>
        <w:gridCol w:w="5555"/>
        <w:gridCol w:w="1299"/>
        <w:gridCol w:w="53"/>
        <w:gridCol w:w="755"/>
        <w:gridCol w:w="700"/>
        <w:gridCol w:w="798"/>
      </w:tblGrid>
      <w:tr w:rsidR="00755ABF" w:rsidRPr="00AA7EDE" w14:paraId="5A828972" w14:textId="77777777" w:rsidTr="00DC316C">
        <w:trPr>
          <w:trHeight w:val="283"/>
        </w:trPr>
        <w:tc>
          <w:tcPr>
            <w:tcW w:w="11111" w:type="dxa"/>
            <w:gridSpan w:val="10"/>
            <w:vAlign w:val="center"/>
          </w:tcPr>
          <w:p w14:paraId="164E7245" w14:textId="4B7BDD67" w:rsidR="00755ABF" w:rsidRPr="00AA7EDE" w:rsidRDefault="00755ABF" w:rsidP="00AE4868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C4453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4"/>
              </w:rPr>
              <w:t>評核時</w:t>
            </w:r>
            <w:r w:rsidRPr="004C4453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4"/>
              </w:rPr>
              <w:t>間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 w:rsidR="00AE4868">
              <w:rPr>
                <w:rFonts w:ascii="標楷體" w:eastAsia="標楷體" w:hAnsi="標楷體" w:hint="eastAsia"/>
                <w:sz w:val="27"/>
                <w:szCs w:val="27"/>
              </w:rPr>
              <w:t xml:space="preserve"> 109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年      月     日    時     分</w:t>
            </w:r>
            <w:r w:rsidR="00AE4868" w:rsidRPr="00AA7EDE">
              <w:rPr>
                <w:rFonts w:ascii="標楷體" w:eastAsia="標楷體" w:hAnsi="標楷體" w:hint="eastAsia"/>
                <w:sz w:val="27"/>
                <w:szCs w:val="27"/>
              </w:rPr>
              <w:t>□現場評核□重新評核□稽查評核</w:t>
            </w:r>
          </w:p>
        </w:tc>
      </w:tr>
      <w:tr w:rsidR="00755ABF" w:rsidRPr="00AA7EDE" w14:paraId="5EA4D895" w14:textId="77777777" w:rsidTr="004C4453">
        <w:trPr>
          <w:trHeight w:val="454"/>
        </w:trPr>
        <w:tc>
          <w:tcPr>
            <w:tcW w:w="1951" w:type="dxa"/>
            <w:gridSpan w:val="4"/>
            <w:vAlign w:val="center"/>
          </w:tcPr>
          <w:p w14:paraId="5CDFC61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3"/>
              </w:rPr>
              <w:t>業者名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3"/>
              </w:rPr>
              <w:t>稱</w:t>
            </w:r>
          </w:p>
        </w:tc>
        <w:tc>
          <w:tcPr>
            <w:tcW w:w="5555" w:type="dxa"/>
            <w:vAlign w:val="center"/>
          </w:tcPr>
          <w:p w14:paraId="0FBF148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308282E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60"/>
                <w:kern w:val="0"/>
                <w:sz w:val="27"/>
                <w:szCs w:val="27"/>
                <w:fitText w:val="1080" w:id="-2072377342"/>
              </w:rPr>
              <w:t>負責</w:t>
            </w:r>
            <w:r w:rsidRPr="00755ABF">
              <w:rPr>
                <w:rFonts w:ascii="標楷體" w:eastAsia="標楷體" w:hAnsi="標楷體" w:hint="eastAsia"/>
                <w:spacing w:val="15"/>
                <w:kern w:val="0"/>
                <w:sz w:val="27"/>
                <w:szCs w:val="27"/>
                <w:fitText w:val="1080" w:id="-2072377342"/>
              </w:rPr>
              <w:t>人</w:t>
            </w:r>
          </w:p>
        </w:tc>
        <w:tc>
          <w:tcPr>
            <w:tcW w:w="2253" w:type="dxa"/>
            <w:gridSpan w:val="3"/>
            <w:vAlign w:val="center"/>
          </w:tcPr>
          <w:p w14:paraId="19E4192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5ABF" w:rsidRPr="00AA7EDE" w14:paraId="07897375" w14:textId="77777777" w:rsidTr="004C4453">
        <w:trPr>
          <w:trHeight w:val="567"/>
        </w:trPr>
        <w:tc>
          <w:tcPr>
            <w:tcW w:w="1951" w:type="dxa"/>
            <w:gridSpan w:val="4"/>
            <w:vAlign w:val="center"/>
          </w:tcPr>
          <w:p w14:paraId="7515C4E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實際營業地址</w:t>
            </w:r>
          </w:p>
        </w:tc>
        <w:tc>
          <w:tcPr>
            <w:tcW w:w="5555" w:type="dxa"/>
            <w:vAlign w:val="center"/>
          </w:tcPr>
          <w:p w14:paraId="5F30175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352" w:type="dxa"/>
            <w:gridSpan w:val="2"/>
            <w:vAlign w:val="center"/>
          </w:tcPr>
          <w:p w14:paraId="52FCC98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270"/>
                <w:kern w:val="0"/>
                <w:sz w:val="27"/>
                <w:szCs w:val="27"/>
                <w:fitText w:val="1080" w:id="-2072377341"/>
              </w:rPr>
              <w:t>電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080" w:id="-2072377341"/>
              </w:rPr>
              <w:t>話</w:t>
            </w:r>
          </w:p>
        </w:tc>
        <w:tc>
          <w:tcPr>
            <w:tcW w:w="2253" w:type="dxa"/>
            <w:gridSpan w:val="3"/>
            <w:vAlign w:val="center"/>
          </w:tcPr>
          <w:p w14:paraId="46CB7D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755ABF" w:rsidRPr="00AA7EDE" w14:paraId="58DCE00D" w14:textId="77777777" w:rsidTr="004C4453">
        <w:trPr>
          <w:trHeight w:val="567"/>
        </w:trPr>
        <w:tc>
          <w:tcPr>
            <w:tcW w:w="1951" w:type="dxa"/>
            <w:gridSpan w:val="4"/>
            <w:vAlign w:val="center"/>
          </w:tcPr>
          <w:p w14:paraId="3F1EFC2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55ABF">
              <w:rPr>
                <w:rFonts w:ascii="標楷體" w:eastAsia="標楷體" w:hAnsi="標楷體" w:hint="eastAsia"/>
                <w:spacing w:val="90"/>
                <w:kern w:val="0"/>
                <w:sz w:val="27"/>
                <w:szCs w:val="27"/>
                <w:fitText w:val="1620" w:id="-2072377340"/>
              </w:rPr>
              <w:t>餐飲業</w:t>
            </w:r>
            <w:r w:rsidRPr="00755ABF">
              <w:rPr>
                <w:rFonts w:ascii="標楷體" w:eastAsia="標楷體" w:hAnsi="標楷體" w:hint="eastAsia"/>
                <w:kern w:val="0"/>
                <w:sz w:val="27"/>
                <w:szCs w:val="27"/>
                <w:fitText w:val="1620" w:id="-2072377340"/>
              </w:rPr>
              <w:t>別</w:t>
            </w:r>
          </w:p>
        </w:tc>
        <w:tc>
          <w:tcPr>
            <w:tcW w:w="9160" w:type="dxa"/>
            <w:gridSpan w:val="6"/>
            <w:vAlign w:val="center"/>
          </w:tcPr>
          <w:p w14:paraId="1EDD0DFC" w14:textId="28B4A345" w:rsidR="00040488" w:rsidRDefault="00755ABF" w:rsidP="00040488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040488" w:rsidRPr="001F02F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旅館業附設餐廳(國際觀光旅館、一般觀光旅館</w:t>
            </w:r>
            <w:r w:rsidR="00040488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或</w:t>
            </w:r>
            <w:r w:rsidR="00040488" w:rsidRPr="001F02F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一般旅館)</w:t>
            </w:r>
            <w:r w:rsidR="00597FF0" w:rsidRPr="00AA7EDE">
              <w:rPr>
                <w:rFonts w:ascii="標楷體" w:eastAsia="標楷體" w:hAnsi="標楷體" w:hint="eastAsia"/>
                <w:sz w:val="27"/>
                <w:szCs w:val="27"/>
              </w:rPr>
              <w:t>□宴席</w:t>
            </w:r>
            <w:r w:rsidR="00597FF0">
              <w:rPr>
                <w:rFonts w:ascii="標楷體" w:eastAsia="標楷體" w:hAnsi="標楷體" w:hint="eastAsia"/>
                <w:sz w:val="27"/>
                <w:szCs w:val="27"/>
              </w:rPr>
              <w:t>餐廳</w:t>
            </w:r>
          </w:p>
          <w:p w14:paraId="73E32182" w14:textId="77777777" w:rsidR="00D204F8" w:rsidRDefault="00755ABF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□一般餐廳□自助餐□學校、醫院附設餐廳</w:t>
            </w:r>
            <w:r w:rsidR="00D204F8"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204F8">
              <w:rPr>
                <w:rFonts w:ascii="標楷體" w:eastAsia="標楷體" w:hAnsi="標楷體" w:hint="eastAsia"/>
                <w:sz w:val="27"/>
                <w:szCs w:val="27"/>
              </w:rPr>
              <w:t>美食街小型餐飲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□速食業</w:t>
            </w:r>
          </w:p>
          <w:p w14:paraId="3152AE55" w14:textId="7F68E7B1" w:rsidR="00D204F8" w:rsidRDefault="00755ABF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□早餐□大賣場或超商等零售通路之即食熟食區□飲冰品</w:t>
            </w:r>
            <w:r w:rsidR="00D204F8" w:rsidRPr="00AA7EDE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DE3E92">
              <w:rPr>
                <w:rFonts w:ascii="標楷體" w:eastAsia="標楷體" w:hAnsi="標楷體" w:hint="eastAsia"/>
                <w:sz w:val="27"/>
                <w:szCs w:val="27"/>
              </w:rPr>
              <w:t>前店後廠</w:t>
            </w:r>
            <w:r w:rsidR="00D204F8">
              <w:rPr>
                <w:rFonts w:ascii="標楷體" w:eastAsia="標楷體" w:hAnsi="標楷體" w:hint="eastAsia"/>
                <w:sz w:val="27"/>
                <w:szCs w:val="27"/>
              </w:rPr>
              <w:t>烘焙業</w:t>
            </w:r>
          </w:p>
          <w:p w14:paraId="379E8EE6" w14:textId="4DD45DD8" w:rsidR="00755ABF" w:rsidRPr="00AA7EDE" w:rsidRDefault="00D204F8" w:rsidP="00D204F8">
            <w:pPr>
              <w:spacing w:line="26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□夜市</w:t>
            </w:r>
            <w:r w:rsidRPr="00AA7EDE">
              <w:rPr>
                <w:rFonts w:ascii="標楷體" w:eastAsia="標楷體" w:hAnsi="標楷體" w:hint="eastAsia"/>
                <w:sz w:val="27"/>
                <w:szCs w:val="27"/>
              </w:rPr>
              <w:t>攤販</w:t>
            </w:r>
            <w:r w:rsidR="00755ABF" w:rsidRPr="00AA7EDE">
              <w:rPr>
                <w:rFonts w:ascii="標楷體" w:eastAsia="標楷體" w:hAnsi="標楷體" w:hint="eastAsia"/>
                <w:sz w:val="27"/>
                <w:szCs w:val="27"/>
              </w:rPr>
              <w:t>□其他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Pr="00D204F8">
              <w:rPr>
                <w:rFonts w:ascii="新細明體" w:hAnsi="新細明體" w:hint="eastAsia"/>
                <w:sz w:val="27"/>
                <w:szCs w:val="27"/>
                <w:u w:val="single"/>
              </w:rPr>
              <w:t xml:space="preserve">                   </w:t>
            </w:r>
            <w:r>
              <w:rPr>
                <w:rFonts w:ascii="新細明體" w:hAnsi="新細明體" w:hint="eastAsia"/>
                <w:sz w:val="27"/>
                <w:szCs w:val="27"/>
              </w:rPr>
              <w:t>)</w:t>
            </w:r>
          </w:p>
        </w:tc>
      </w:tr>
      <w:tr w:rsidR="00755ABF" w:rsidRPr="00AA7EDE" w14:paraId="6AEF21F8" w14:textId="77777777" w:rsidTr="00DC316C">
        <w:trPr>
          <w:trHeight w:val="584"/>
        </w:trPr>
        <w:tc>
          <w:tcPr>
            <w:tcW w:w="8805" w:type="dxa"/>
            <w:gridSpan w:val="6"/>
            <w:vAlign w:val="center"/>
          </w:tcPr>
          <w:p w14:paraId="2C8C2C0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7CB3">
              <w:rPr>
                <w:rFonts w:ascii="標楷體" w:eastAsia="標楷體" w:hAnsi="標楷體" w:hint="eastAsia"/>
                <w:spacing w:val="746"/>
                <w:kern w:val="0"/>
                <w:sz w:val="28"/>
                <w:szCs w:val="28"/>
                <w:fitText w:val="5600" w:id="-2072377339"/>
              </w:rPr>
              <w:t>查核項</w:t>
            </w:r>
            <w:r w:rsidRPr="00A37CB3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5600" w:id="-2072377339"/>
              </w:rPr>
              <w:t>目</w:t>
            </w:r>
          </w:p>
        </w:tc>
        <w:tc>
          <w:tcPr>
            <w:tcW w:w="808" w:type="dxa"/>
            <w:gridSpan w:val="2"/>
            <w:vAlign w:val="center"/>
          </w:tcPr>
          <w:p w14:paraId="188242E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主要</w:t>
            </w:r>
          </w:p>
          <w:p w14:paraId="584CF4B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缺失</w:t>
            </w:r>
          </w:p>
        </w:tc>
        <w:tc>
          <w:tcPr>
            <w:tcW w:w="700" w:type="dxa"/>
            <w:vAlign w:val="center"/>
          </w:tcPr>
          <w:p w14:paraId="1B5468FF" w14:textId="77777777" w:rsidR="00755ABF" w:rsidRPr="00AA7EDE" w:rsidRDefault="00755ABF" w:rsidP="00755AB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次要缺失</w:t>
            </w:r>
          </w:p>
        </w:tc>
        <w:tc>
          <w:tcPr>
            <w:tcW w:w="798" w:type="dxa"/>
            <w:vAlign w:val="center"/>
          </w:tcPr>
          <w:p w14:paraId="104CBCAE" w14:textId="77777777" w:rsidR="00755ABF" w:rsidRPr="00AA7EDE" w:rsidRDefault="00755ABF" w:rsidP="00755ABF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C316C">
              <w:rPr>
                <w:rFonts w:ascii="標楷體" w:eastAsia="標楷體" w:hAnsi="標楷體" w:hint="eastAsia"/>
                <w:sz w:val="18"/>
              </w:rPr>
              <w:t>不適用</w:t>
            </w:r>
          </w:p>
        </w:tc>
      </w:tr>
      <w:tr w:rsidR="00755ABF" w:rsidRPr="00AA7EDE" w14:paraId="32CBE311" w14:textId="77777777" w:rsidTr="00DC316C"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72F72139" w14:textId="77777777" w:rsidR="00755ABF" w:rsidRPr="00AA7EDE" w:rsidRDefault="00755ABF" w:rsidP="00F93A12">
            <w:pPr>
              <w:pStyle w:val="af0"/>
              <w:numPr>
                <w:ilvl w:val="0"/>
                <w:numId w:val="34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37CB3">
              <w:rPr>
                <w:rFonts w:ascii="標楷體" w:eastAsia="標楷體" w:hAnsi="標楷體" w:hint="eastAsia"/>
                <w:w w:val="72"/>
                <w:kern w:val="0"/>
                <w:fitText w:val="700" w:id="-2072377338"/>
              </w:rPr>
              <w:t>基本資</w:t>
            </w:r>
            <w:r w:rsidRPr="00A37CB3">
              <w:rPr>
                <w:rFonts w:ascii="標楷體" w:eastAsia="標楷體" w:hAnsi="標楷體" w:hint="eastAsia"/>
                <w:spacing w:val="5"/>
                <w:w w:val="72"/>
                <w:kern w:val="0"/>
                <w:fitText w:val="700" w:id="-2072377338"/>
              </w:rPr>
              <w:t>料</w:t>
            </w:r>
          </w:p>
        </w:tc>
        <w:tc>
          <w:tcPr>
            <w:tcW w:w="406" w:type="dxa"/>
            <w:vAlign w:val="center"/>
          </w:tcPr>
          <w:p w14:paraId="0DC28AE9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B57C23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經中央主管機關公告類別及規模之食品業者，應向中央或直轄市、縣（市）主管機關申請登錄，始得營業。</w:t>
            </w:r>
          </w:p>
        </w:tc>
        <w:tc>
          <w:tcPr>
            <w:tcW w:w="808" w:type="dxa"/>
            <w:gridSpan w:val="2"/>
            <w:vAlign w:val="center"/>
          </w:tcPr>
          <w:p w14:paraId="70C2B34F" w14:textId="7194A485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tl2br w:val="single" w:sz="4" w:space="0" w:color="auto"/>
            </w:tcBorders>
            <w:vAlign w:val="center"/>
          </w:tcPr>
          <w:p w14:paraId="7865DD4D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76E7B9B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BB915BF" w14:textId="77777777" w:rsidTr="00DC316C">
        <w:tc>
          <w:tcPr>
            <w:tcW w:w="578" w:type="dxa"/>
            <w:gridSpan w:val="2"/>
            <w:vMerge/>
            <w:textDirection w:val="tbRlV"/>
            <w:vAlign w:val="center"/>
          </w:tcPr>
          <w:p w14:paraId="52D2D153" w14:textId="77777777" w:rsidR="00755ABF" w:rsidRPr="00AA7EDE" w:rsidRDefault="00755ABF" w:rsidP="00755ABF">
            <w:pPr>
              <w:pStyle w:val="af0"/>
              <w:spacing w:line="26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7CB5484C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51A3821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經中央主管機關公告類別及規模之食品業者，應投保產品責任保險。保險期間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 日~     年   月    日。</w:t>
            </w:r>
          </w:p>
        </w:tc>
        <w:tc>
          <w:tcPr>
            <w:tcW w:w="808" w:type="dxa"/>
            <w:gridSpan w:val="2"/>
            <w:vAlign w:val="center"/>
          </w:tcPr>
          <w:p w14:paraId="08C1CD20" w14:textId="6A0B672E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tl2br w:val="single" w:sz="4" w:space="0" w:color="auto"/>
            </w:tcBorders>
            <w:vAlign w:val="center"/>
          </w:tcPr>
          <w:p w14:paraId="0DE6FD4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718F263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BFDDEFB" w14:textId="77777777" w:rsidTr="00DC316C">
        <w:tc>
          <w:tcPr>
            <w:tcW w:w="256" w:type="dxa"/>
            <w:vMerge w:val="restart"/>
            <w:textDirection w:val="tbRlV"/>
            <w:vAlign w:val="center"/>
          </w:tcPr>
          <w:p w14:paraId="26840240" w14:textId="77777777" w:rsidR="00755ABF" w:rsidRPr="00AA7EDE" w:rsidRDefault="00755ABF" w:rsidP="00755ABF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right="113"/>
              <w:jc w:val="center"/>
              <w:textAlignment w:val="baseline"/>
              <w:rPr>
                <w:rFonts w:ascii="標楷體" w:eastAsia="標楷體" w:hAnsi="標楷體"/>
              </w:rPr>
            </w:pPr>
            <w:r w:rsidRPr="00186B21">
              <w:rPr>
                <w:rFonts w:ascii="標楷體" w:eastAsia="標楷體" w:hAnsi="標楷體" w:hint="eastAsia"/>
                <w:spacing w:val="111"/>
                <w:kern w:val="0"/>
                <w:fitText w:val="4400" w:id="-2072377337"/>
              </w:rPr>
              <w:t>烹調作業場所衛生管</w:t>
            </w:r>
            <w:r w:rsidRPr="00186B21">
              <w:rPr>
                <w:rFonts w:ascii="標楷體" w:eastAsia="標楷體" w:hAnsi="標楷體" w:hint="eastAsia"/>
                <w:spacing w:val="1"/>
                <w:kern w:val="0"/>
                <w:fitText w:val="4400" w:id="-2072377337"/>
              </w:rPr>
              <w:t>理</w:t>
            </w: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31571E21" w14:textId="77777777" w:rsidR="00755ABF" w:rsidRPr="00AA7EDE" w:rsidRDefault="00755ABF" w:rsidP="00755ABF">
            <w:pPr>
              <w:pStyle w:val="af0"/>
              <w:numPr>
                <w:ilvl w:val="0"/>
                <w:numId w:val="30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場區環境</w:t>
            </w:r>
          </w:p>
        </w:tc>
        <w:tc>
          <w:tcPr>
            <w:tcW w:w="406" w:type="dxa"/>
            <w:vAlign w:val="center"/>
          </w:tcPr>
          <w:p w14:paraId="762B9966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1A8CDD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牆壁、支柱及地面應保持清潔，避免有納垢、積水等情形；樓板或天花板不得有長黴、剝落、積塵、納垢或結露現象。</w:t>
            </w:r>
          </w:p>
        </w:tc>
        <w:tc>
          <w:tcPr>
            <w:tcW w:w="808" w:type="dxa"/>
            <w:gridSpan w:val="2"/>
            <w:vAlign w:val="center"/>
          </w:tcPr>
          <w:p w14:paraId="43EDD7F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168332A5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423A91F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9CD7D37" w14:textId="77777777" w:rsidTr="00DC316C">
        <w:tc>
          <w:tcPr>
            <w:tcW w:w="256" w:type="dxa"/>
            <w:vMerge/>
            <w:vAlign w:val="center"/>
          </w:tcPr>
          <w:p w14:paraId="35603CDE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480BE9E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C18901F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55DA2E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出入門窗及其他孔道應設紗窗及防止病媒進入之設施，避免發現有病媒或其出沒之痕跡。</w:t>
            </w:r>
          </w:p>
        </w:tc>
        <w:tc>
          <w:tcPr>
            <w:tcW w:w="808" w:type="dxa"/>
            <w:gridSpan w:val="2"/>
            <w:vAlign w:val="center"/>
          </w:tcPr>
          <w:p w14:paraId="143EF66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4E804EC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2B5BBF7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C72D496" w14:textId="77777777" w:rsidTr="00DC316C">
        <w:tc>
          <w:tcPr>
            <w:tcW w:w="256" w:type="dxa"/>
            <w:vMerge/>
            <w:vAlign w:val="center"/>
          </w:tcPr>
          <w:p w14:paraId="5B49954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30F086A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66AA7E9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14B8570F" w14:textId="0E68A98D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工作檯面</w:t>
            </w:r>
            <w:r w:rsidR="00E9171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E9171F" w:rsidRPr="00AA7EDE">
              <w:rPr>
                <w:rFonts w:ascii="標楷體" w:eastAsia="標楷體" w:hAnsi="標楷體" w:hint="eastAsia"/>
                <w:sz w:val="28"/>
                <w:szCs w:val="28"/>
              </w:rPr>
              <w:t>器械、器具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維持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整潔。</w:t>
            </w:r>
          </w:p>
        </w:tc>
        <w:tc>
          <w:tcPr>
            <w:tcW w:w="808" w:type="dxa"/>
            <w:gridSpan w:val="2"/>
            <w:vAlign w:val="center"/>
          </w:tcPr>
          <w:p w14:paraId="7EF0A3E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70CBC8E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4E626F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B8A3C1E" w14:textId="77777777" w:rsidTr="00597FF0">
        <w:tc>
          <w:tcPr>
            <w:tcW w:w="256" w:type="dxa"/>
            <w:vMerge/>
            <w:vAlign w:val="center"/>
          </w:tcPr>
          <w:p w14:paraId="7C5251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CFCB31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56F894C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2F2D98A" w14:textId="43D864F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設置洗手及乾手設施，並於明顯位置懸掛簡明易懂的洗手方法。</w:t>
            </w:r>
          </w:p>
        </w:tc>
        <w:tc>
          <w:tcPr>
            <w:tcW w:w="808" w:type="dxa"/>
            <w:gridSpan w:val="2"/>
            <w:vAlign w:val="center"/>
          </w:tcPr>
          <w:p w14:paraId="59904E0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100F87DE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3EDC1123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9A3F681" w14:textId="77777777" w:rsidTr="00597FF0">
        <w:trPr>
          <w:trHeight w:val="567"/>
        </w:trPr>
        <w:tc>
          <w:tcPr>
            <w:tcW w:w="256" w:type="dxa"/>
            <w:vMerge/>
            <w:vAlign w:val="center"/>
          </w:tcPr>
          <w:p w14:paraId="6A267CE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1934D9D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6B155EBE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DE08FA4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清潔劑、消毒劑及有毒化學物質，應符合相關主管機關之規定，並明確標示，存放於固定場所。</w:t>
            </w:r>
          </w:p>
        </w:tc>
        <w:tc>
          <w:tcPr>
            <w:tcW w:w="808" w:type="dxa"/>
            <w:gridSpan w:val="2"/>
            <w:vAlign w:val="center"/>
          </w:tcPr>
          <w:p w14:paraId="1AF360B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5D23A0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6D08E77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6F71CEE5" w14:textId="77777777" w:rsidTr="004A536E">
        <w:trPr>
          <w:trHeight w:val="345"/>
        </w:trPr>
        <w:tc>
          <w:tcPr>
            <w:tcW w:w="256" w:type="dxa"/>
            <w:vMerge/>
            <w:vAlign w:val="center"/>
          </w:tcPr>
          <w:p w14:paraId="72347087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0CDD7B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3D86376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F6C8E9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蓄水池（塔、槽）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應保持清潔，每年至少清理一次並作成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紀錄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gridSpan w:val="2"/>
            <w:vAlign w:val="center"/>
          </w:tcPr>
          <w:p w14:paraId="72A81AB0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614C33B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55927A7C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08DCE456" w14:textId="77777777" w:rsidTr="00DC316C">
        <w:trPr>
          <w:trHeight w:val="283"/>
        </w:trPr>
        <w:tc>
          <w:tcPr>
            <w:tcW w:w="256" w:type="dxa"/>
            <w:vMerge/>
            <w:vAlign w:val="center"/>
          </w:tcPr>
          <w:p w14:paraId="7C1B1DF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3758EFBC" w14:textId="77777777" w:rsidR="004A536E" w:rsidRPr="00AA7EDE" w:rsidRDefault="004A536E" w:rsidP="00755ABF">
            <w:pPr>
              <w:pStyle w:val="af0"/>
              <w:numPr>
                <w:ilvl w:val="0"/>
                <w:numId w:val="31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儲存</w:t>
            </w:r>
          </w:p>
        </w:tc>
        <w:tc>
          <w:tcPr>
            <w:tcW w:w="406" w:type="dxa"/>
            <w:vAlign w:val="center"/>
          </w:tcPr>
          <w:p w14:paraId="69F1CDE5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C74B8C8" w14:textId="43245BB9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5721D">
              <w:rPr>
                <w:rFonts w:ascii="標楷體" w:eastAsia="標楷體" w:hAnsi="標楷體" w:hint="eastAsia"/>
                <w:sz w:val="28"/>
                <w:szCs w:val="28"/>
              </w:rPr>
              <w:t>食品、食品器具容器、包裝材料妥善儲存且清楚標示，不得直接接觸地面，以防污染食品。</w:t>
            </w:r>
          </w:p>
        </w:tc>
        <w:tc>
          <w:tcPr>
            <w:tcW w:w="808" w:type="dxa"/>
            <w:gridSpan w:val="2"/>
            <w:vAlign w:val="center"/>
          </w:tcPr>
          <w:p w14:paraId="24E1D4C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6ABD2F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08C857C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5EBD74A6" w14:textId="77777777" w:rsidTr="00DC316C">
        <w:trPr>
          <w:trHeight w:val="454"/>
        </w:trPr>
        <w:tc>
          <w:tcPr>
            <w:tcW w:w="256" w:type="dxa"/>
            <w:vMerge/>
            <w:vAlign w:val="center"/>
          </w:tcPr>
          <w:p w14:paraId="1D3065B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64BA4F2E" w14:textId="77777777" w:rsidR="004A536E" w:rsidRPr="00AA7EDE" w:rsidRDefault="004A536E" w:rsidP="00755ABF">
            <w:pPr>
              <w:pStyle w:val="af0"/>
              <w:numPr>
                <w:ilvl w:val="0"/>
                <w:numId w:val="31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A7C78AB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742E139B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食材儲存應分類分開放置，且生熟食有效區隔。</w:t>
            </w:r>
          </w:p>
        </w:tc>
        <w:tc>
          <w:tcPr>
            <w:tcW w:w="808" w:type="dxa"/>
            <w:gridSpan w:val="2"/>
            <w:vAlign w:val="center"/>
          </w:tcPr>
          <w:p w14:paraId="26B3193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FDA5E9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376CA9D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0D86238" w14:textId="77777777" w:rsidTr="00DC316C">
        <w:trPr>
          <w:trHeight w:val="283"/>
        </w:trPr>
        <w:tc>
          <w:tcPr>
            <w:tcW w:w="256" w:type="dxa"/>
            <w:vMerge/>
            <w:vAlign w:val="center"/>
          </w:tcPr>
          <w:p w14:paraId="5DC5C226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06B6232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46FE9A9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463C559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食品添加物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應設專櫃貯放，由專人負責管理，並以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專冊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登錄使用之種類、食品添加物許可字號、進貨量、使用量及存量。</w:t>
            </w:r>
          </w:p>
        </w:tc>
        <w:tc>
          <w:tcPr>
            <w:tcW w:w="808" w:type="dxa"/>
            <w:gridSpan w:val="2"/>
            <w:vAlign w:val="center"/>
          </w:tcPr>
          <w:p w14:paraId="2296AFB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09DFC4C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688D53E5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9C35011" w14:textId="77777777" w:rsidTr="002052F4">
        <w:tc>
          <w:tcPr>
            <w:tcW w:w="256" w:type="dxa"/>
            <w:vMerge/>
            <w:vAlign w:val="center"/>
          </w:tcPr>
          <w:p w14:paraId="583CB2A4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2B9E358A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6F78C18D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6A636F0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儲存原料或產品之冷凍冷藏設施應於明顯處設置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溫度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指示器並定時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記錄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，冷藏庫(櫃)應保持在攝氏7度以下凍結點以上，冷凍庫(櫃)應保持在攝氏負18度以下。</w:t>
            </w:r>
          </w:p>
        </w:tc>
        <w:tc>
          <w:tcPr>
            <w:tcW w:w="808" w:type="dxa"/>
            <w:gridSpan w:val="2"/>
            <w:vAlign w:val="center"/>
          </w:tcPr>
          <w:p w14:paraId="31963A4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6B468C42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C7FB159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4707A480" w14:textId="77777777" w:rsidTr="002052F4">
        <w:trPr>
          <w:trHeight w:val="397"/>
        </w:trPr>
        <w:tc>
          <w:tcPr>
            <w:tcW w:w="256" w:type="dxa"/>
            <w:vMerge/>
            <w:vAlign w:val="center"/>
          </w:tcPr>
          <w:p w14:paraId="0AFE7D45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601884D9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27AD6F4C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39370C1" w14:textId="3F70E1EF" w:rsidR="004A536E" w:rsidRPr="00AA7EDE" w:rsidRDefault="004A536E" w:rsidP="002052F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遵行先進先出之原則。</w:t>
            </w:r>
          </w:p>
        </w:tc>
        <w:tc>
          <w:tcPr>
            <w:tcW w:w="808" w:type="dxa"/>
            <w:gridSpan w:val="2"/>
            <w:vAlign w:val="center"/>
          </w:tcPr>
          <w:p w14:paraId="0A597428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24C9E66B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70996013" w14:textId="77777777" w:rsidR="004A536E" w:rsidRPr="002052F4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184DF360" w14:textId="77777777" w:rsidTr="00597FF0">
        <w:trPr>
          <w:trHeight w:val="355"/>
        </w:trPr>
        <w:tc>
          <w:tcPr>
            <w:tcW w:w="256" w:type="dxa"/>
            <w:vMerge/>
            <w:vAlign w:val="center"/>
          </w:tcPr>
          <w:p w14:paraId="0B3E960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B0F1223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C37C95F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5334F057" w14:textId="77777777" w:rsidR="004A536E" w:rsidRPr="00AA7EDE" w:rsidRDefault="004A536E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不得有逾有效日期之食品。</w:t>
            </w:r>
          </w:p>
        </w:tc>
        <w:tc>
          <w:tcPr>
            <w:tcW w:w="808" w:type="dxa"/>
            <w:gridSpan w:val="2"/>
            <w:vAlign w:val="center"/>
          </w:tcPr>
          <w:p w14:paraId="30F5279A" w14:textId="5BF2CFCA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0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7FD0B4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1A73FF8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A536E" w:rsidRPr="00AA7EDE" w14:paraId="239A837E" w14:textId="77777777" w:rsidTr="00597FF0">
        <w:trPr>
          <w:trHeight w:val="454"/>
        </w:trPr>
        <w:tc>
          <w:tcPr>
            <w:tcW w:w="256" w:type="dxa"/>
            <w:vMerge/>
            <w:vAlign w:val="center"/>
          </w:tcPr>
          <w:p w14:paraId="0BF1CE8E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568DD927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AD09685" w14:textId="77777777" w:rsidR="004A536E" w:rsidRPr="00AA7EDE" w:rsidRDefault="004A536E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F2B2EA1" w14:textId="7C6E201D" w:rsidR="004A536E" w:rsidRPr="00AA7EDE" w:rsidRDefault="00F251FA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私人物品不得放置於食品作業(製備)場所。</w:t>
            </w:r>
          </w:p>
        </w:tc>
        <w:tc>
          <w:tcPr>
            <w:tcW w:w="808" w:type="dxa"/>
            <w:gridSpan w:val="2"/>
            <w:vAlign w:val="center"/>
          </w:tcPr>
          <w:p w14:paraId="46A8A6D0" w14:textId="77777777" w:rsidR="004A536E" w:rsidRPr="00755ABF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18"/>
              </w:rPr>
            </w:pPr>
          </w:p>
        </w:tc>
        <w:tc>
          <w:tcPr>
            <w:tcW w:w="700" w:type="dxa"/>
            <w:tcBorders>
              <w:tl2br w:val="nil"/>
            </w:tcBorders>
            <w:vAlign w:val="center"/>
          </w:tcPr>
          <w:p w14:paraId="4F14489C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58327AB6" w14:textId="77777777" w:rsidR="004A536E" w:rsidRPr="00AA7EDE" w:rsidRDefault="004A536E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251FA" w:rsidRPr="00AA7EDE" w14:paraId="54325620" w14:textId="77777777" w:rsidTr="00D81F18">
        <w:trPr>
          <w:trHeight w:val="454"/>
        </w:trPr>
        <w:tc>
          <w:tcPr>
            <w:tcW w:w="256" w:type="dxa"/>
            <w:vMerge/>
            <w:vAlign w:val="center"/>
          </w:tcPr>
          <w:p w14:paraId="7C1CC5C0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6DB5095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56AF4B74" w14:textId="77777777" w:rsidR="00F251FA" w:rsidRPr="00AA7EDE" w:rsidRDefault="00F251FA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1DEE8D90" w14:textId="390B8225" w:rsidR="00F251FA" w:rsidRPr="00F93A12" w:rsidRDefault="00F251FA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3A12">
              <w:rPr>
                <w:rFonts w:ascii="標楷體" w:eastAsia="標楷體" w:hAnsi="標楷體" w:hint="eastAsia"/>
                <w:sz w:val="28"/>
                <w:szCs w:val="28"/>
              </w:rPr>
              <w:t>保存產品原材料、半成品及成品之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來源相關文件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gridSpan w:val="2"/>
            <w:vAlign w:val="center"/>
          </w:tcPr>
          <w:p w14:paraId="63B9A0C8" w14:textId="77777777" w:rsidR="00F251FA" w:rsidRPr="00755ABF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  <w:color w:val="808080" w:themeColor="background1" w:themeShade="80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6359FFD5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0EB86CCB" w14:textId="77777777" w:rsidR="00F251FA" w:rsidRPr="00AA7EDE" w:rsidRDefault="00F251FA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6304EB36" w14:textId="77777777" w:rsidTr="00D81F18">
        <w:trPr>
          <w:trHeight w:val="283"/>
        </w:trPr>
        <w:tc>
          <w:tcPr>
            <w:tcW w:w="256" w:type="dxa"/>
            <w:vMerge/>
            <w:vAlign w:val="center"/>
          </w:tcPr>
          <w:p w14:paraId="297272D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26ACD88F" w14:textId="77777777" w:rsidR="00755ABF" w:rsidRPr="00AA7EDE" w:rsidRDefault="00755ABF" w:rsidP="00755ABF">
            <w:pPr>
              <w:pStyle w:val="af0"/>
              <w:numPr>
                <w:ilvl w:val="0"/>
                <w:numId w:val="32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烹調</w:t>
            </w:r>
          </w:p>
        </w:tc>
        <w:tc>
          <w:tcPr>
            <w:tcW w:w="406" w:type="dxa"/>
            <w:vAlign w:val="center"/>
          </w:tcPr>
          <w:p w14:paraId="4FFCA4BD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4549F1F2" w14:textId="0EAF2B06" w:rsidR="00755ABF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刀具、砧板生熟食分開使用且保持乾淨。</w:t>
            </w:r>
          </w:p>
        </w:tc>
        <w:tc>
          <w:tcPr>
            <w:tcW w:w="808" w:type="dxa"/>
            <w:gridSpan w:val="2"/>
            <w:vAlign w:val="center"/>
          </w:tcPr>
          <w:p w14:paraId="40D3B159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tcBorders>
              <w:bottom w:val="single" w:sz="4" w:space="0" w:color="auto"/>
              <w:tl2br w:val="nil"/>
            </w:tcBorders>
            <w:vAlign w:val="center"/>
          </w:tcPr>
          <w:p w14:paraId="1447746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144981CA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F18" w:rsidRPr="00AA7EDE" w14:paraId="67530A8D" w14:textId="77777777" w:rsidTr="00597FF0">
        <w:trPr>
          <w:trHeight w:val="283"/>
        </w:trPr>
        <w:tc>
          <w:tcPr>
            <w:tcW w:w="256" w:type="dxa"/>
            <w:vMerge/>
            <w:vAlign w:val="center"/>
          </w:tcPr>
          <w:p w14:paraId="04068599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093FE1E0" w14:textId="77777777" w:rsidR="00D81F18" w:rsidRPr="00AA7EDE" w:rsidRDefault="00D81F18" w:rsidP="00755ABF">
            <w:pPr>
              <w:pStyle w:val="af0"/>
              <w:numPr>
                <w:ilvl w:val="0"/>
                <w:numId w:val="32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72C9170D" w14:textId="77777777" w:rsidR="00D81F18" w:rsidRPr="00AA7EDE" w:rsidRDefault="00D81F18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27865545" w14:textId="75ABAFA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食物製備過程中無交叉汙染情事。</w:t>
            </w:r>
          </w:p>
        </w:tc>
        <w:tc>
          <w:tcPr>
            <w:tcW w:w="808" w:type="dxa"/>
            <w:gridSpan w:val="2"/>
            <w:vAlign w:val="center"/>
          </w:tcPr>
          <w:p w14:paraId="6782022B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tcBorders>
              <w:tl2br w:val="nil"/>
            </w:tcBorders>
            <w:vAlign w:val="center"/>
          </w:tcPr>
          <w:p w14:paraId="019A1E1E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08206FE" w14:textId="77777777" w:rsidR="00D81F18" w:rsidRPr="00AA7EDE" w:rsidRDefault="00D81F18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F170B24" w14:textId="77777777" w:rsidTr="00597FF0">
        <w:trPr>
          <w:trHeight w:val="397"/>
        </w:trPr>
        <w:tc>
          <w:tcPr>
            <w:tcW w:w="256" w:type="dxa"/>
            <w:vMerge/>
            <w:vAlign w:val="center"/>
          </w:tcPr>
          <w:p w14:paraId="639C049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7368ECD2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1B521792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35427273" w14:textId="77777777" w:rsidR="00D81F18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與食品直接接觸及清洗食品設備與用具之用水及冰塊，應符合飲用水水質標準。</w:t>
            </w:r>
          </w:p>
          <w:p w14:paraId="375F0971" w14:textId="512D8443" w:rsidR="00755ABF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□已出示自來水收據 □已出示飲用水水質標準證明</w:t>
            </w:r>
          </w:p>
        </w:tc>
        <w:tc>
          <w:tcPr>
            <w:tcW w:w="808" w:type="dxa"/>
            <w:gridSpan w:val="2"/>
            <w:vAlign w:val="center"/>
          </w:tcPr>
          <w:p w14:paraId="53F9FFE1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38DA2DAF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tcBorders>
              <w:tl2br w:val="single" w:sz="4" w:space="0" w:color="auto"/>
            </w:tcBorders>
            <w:vAlign w:val="center"/>
          </w:tcPr>
          <w:p w14:paraId="25176F56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2E59A155" w14:textId="77777777" w:rsidTr="00DC316C">
        <w:tc>
          <w:tcPr>
            <w:tcW w:w="256" w:type="dxa"/>
            <w:vMerge/>
            <w:vAlign w:val="center"/>
          </w:tcPr>
          <w:p w14:paraId="02130FD7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vAlign w:val="center"/>
          </w:tcPr>
          <w:p w14:paraId="3053619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vAlign w:val="center"/>
          </w:tcPr>
          <w:p w14:paraId="09D346A2" w14:textId="77777777" w:rsidR="00755ABF" w:rsidRPr="00AA7EDE" w:rsidRDefault="00755ABF" w:rsidP="00755ABF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60" w:lineRule="exact"/>
              <w:ind w:leftChars="0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7821" w:type="dxa"/>
            <w:gridSpan w:val="3"/>
            <w:vAlign w:val="center"/>
          </w:tcPr>
          <w:p w14:paraId="0949737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建立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油炸油管理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：油炸用食用油總極性化合物達 25%以上時，不得再予使用。</w:t>
            </w:r>
          </w:p>
        </w:tc>
        <w:tc>
          <w:tcPr>
            <w:tcW w:w="808" w:type="dxa"/>
            <w:gridSpan w:val="2"/>
            <w:vAlign w:val="center"/>
          </w:tcPr>
          <w:p w14:paraId="61E07CEB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  <w:vAlign w:val="center"/>
          </w:tcPr>
          <w:p w14:paraId="7C251C88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14:paraId="36C49374" w14:textId="77777777" w:rsidR="00755ABF" w:rsidRPr="00AA7EDE" w:rsidRDefault="00755ABF" w:rsidP="00755AB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A717D70" w14:textId="77777777" w:rsidR="00F93A12" w:rsidRDefault="00F93A12">
      <w:r>
        <w:br w:type="page"/>
      </w:r>
    </w:p>
    <w:tbl>
      <w:tblPr>
        <w:tblStyle w:val="af1"/>
        <w:tblpPr w:leftFromText="180" w:rightFromText="180" w:vertAnchor="page" w:horzAnchor="margin" w:tblpXSpec="center" w:tblpY="638"/>
        <w:tblW w:w="11111" w:type="dxa"/>
        <w:tblLayout w:type="fixed"/>
        <w:tblLook w:val="04A0" w:firstRow="1" w:lastRow="0" w:firstColumn="1" w:lastColumn="0" w:noHBand="0" w:noVBand="1"/>
      </w:tblPr>
      <w:tblGrid>
        <w:gridCol w:w="256"/>
        <w:gridCol w:w="322"/>
        <w:gridCol w:w="205"/>
        <w:gridCol w:w="201"/>
        <w:gridCol w:w="7597"/>
        <w:gridCol w:w="224"/>
        <w:gridCol w:w="808"/>
        <w:gridCol w:w="717"/>
        <w:gridCol w:w="781"/>
      </w:tblGrid>
      <w:tr w:rsidR="00755ABF" w:rsidRPr="00AA7EDE" w14:paraId="1455C519" w14:textId="77777777" w:rsidTr="00D81F18">
        <w:trPr>
          <w:trHeight w:val="863"/>
        </w:trPr>
        <w:tc>
          <w:tcPr>
            <w:tcW w:w="256" w:type="dxa"/>
            <w:vMerge w:val="restart"/>
            <w:vAlign w:val="center"/>
          </w:tcPr>
          <w:p w14:paraId="3F8F0BB3" w14:textId="7A3DA861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/>
              </w:rPr>
              <w:lastRenderedPageBreak/>
              <w:br w:type="page"/>
            </w:r>
          </w:p>
        </w:tc>
        <w:tc>
          <w:tcPr>
            <w:tcW w:w="8549" w:type="dxa"/>
            <w:gridSpan w:val="5"/>
            <w:vAlign w:val="center"/>
          </w:tcPr>
          <w:p w14:paraId="6DC0B95A" w14:textId="77777777" w:rsidR="00755ABF" w:rsidRPr="00AA7EDE" w:rsidRDefault="00755ABF" w:rsidP="00F93A12">
            <w:pPr>
              <w:spacing w:line="260" w:lineRule="exact"/>
              <w:rPr>
                <w:rFonts w:ascii="標楷體" w:eastAsia="標楷體" w:hAnsi="標楷體"/>
              </w:rPr>
            </w:pPr>
            <w:r w:rsidRPr="00A37CB3">
              <w:rPr>
                <w:rFonts w:ascii="標楷體" w:eastAsia="標楷體" w:hAnsi="標楷體" w:hint="eastAsia"/>
                <w:spacing w:val="746"/>
                <w:kern w:val="0"/>
                <w:sz w:val="28"/>
                <w:szCs w:val="28"/>
                <w:fitText w:val="5600" w:id="-2072377336"/>
              </w:rPr>
              <w:t>查核項</w:t>
            </w:r>
            <w:r w:rsidRPr="00A37CB3">
              <w:rPr>
                <w:rFonts w:ascii="標楷體" w:eastAsia="標楷體" w:hAnsi="標楷體" w:hint="eastAsia"/>
                <w:spacing w:val="2"/>
                <w:kern w:val="0"/>
                <w:sz w:val="28"/>
                <w:szCs w:val="28"/>
                <w:fitText w:val="5600" w:id="-2072377336"/>
              </w:rPr>
              <w:t>目</w:t>
            </w:r>
          </w:p>
        </w:tc>
        <w:tc>
          <w:tcPr>
            <w:tcW w:w="808" w:type="dxa"/>
            <w:vAlign w:val="center"/>
          </w:tcPr>
          <w:p w14:paraId="15939E0B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主要</w:t>
            </w:r>
          </w:p>
          <w:p w14:paraId="5B22D8A5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缺失</w:t>
            </w:r>
          </w:p>
        </w:tc>
        <w:tc>
          <w:tcPr>
            <w:tcW w:w="717" w:type="dxa"/>
            <w:vAlign w:val="center"/>
          </w:tcPr>
          <w:p w14:paraId="62DE2B2C" w14:textId="77777777" w:rsidR="00755ABF" w:rsidRPr="00AA7EDE" w:rsidRDefault="00755ABF" w:rsidP="00F93A12">
            <w:pPr>
              <w:spacing w:line="2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</w:rPr>
              <w:t>次要缺失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002B3325" w14:textId="77777777" w:rsidR="00755ABF" w:rsidRPr="00AA7EDE" w:rsidRDefault="00755ABF" w:rsidP="00F93A12">
            <w:pPr>
              <w:spacing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3A12">
              <w:rPr>
                <w:rFonts w:ascii="標楷體" w:eastAsia="標楷體" w:hAnsi="標楷體" w:hint="eastAsia"/>
                <w:sz w:val="18"/>
              </w:rPr>
              <w:t>不適用</w:t>
            </w:r>
          </w:p>
        </w:tc>
      </w:tr>
      <w:tr w:rsidR="00755ABF" w:rsidRPr="00AA7EDE" w14:paraId="0B9C428B" w14:textId="77777777" w:rsidTr="00D81F18">
        <w:trPr>
          <w:trHeight w:val="567"/>
        </w:trPr>
        <w:tc>
          <w:tcPr>
            <w:tcW w:w="256" w:type="dxa"/>
            <w:vMerge/>
            <w:vAlign w:val="center"/>
          </w:tcPr>
          <w:p w14:paraId="3976FB78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 w:val="restart"/>
            <w:textDirection w:val="tbRlV"/>
            <w:vAlign w:val="center"/>
          </w:tcPr>
          <w:p w14:paraId="2499F2F5" w14:textId="77777777" w:rsidR="00755ABF" w:rsidRPr="00AA7EDE" w:rsidRDefault="00755ABF" w:rsidP="00F93A12">
            <w:pPr>
              <w:pStyle w:val="af0"/>
              <w:numPr>
                <w:ilvl w:val="0"/>
                <w:numId w:val="36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廢棄物</w:t>
            </w:r>
          </w:p>
        </w:tc>
        <w:tc>
          <w:tcPr>
            <w:tcW w:w="406" w:type="dxa"/>
            <w:gridSpan w:val="2"/>
            <w:vAlign w:val="center"/>
          </w:tcPr>
          <w:p w14:paraId="410A6E2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19423EF" w14:textId="70E06375" w:rsidR="00755ABF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食品作業場所內，不得任意堆置廢棄物；過期回收產品等廢棄物應設置專用貯存設施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(報廢區)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3B336CF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3EE894E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7BA532D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81F18" w:rsidRPr="00AA7EDE" w14:paraId="358C3017" w14:textId="77777777" w:rsidTr="00F93A12">
        <w:trPr>
          <w:trHeight w:val="567"/>
        </w:trPr>
        <w:tc>
          <w:tcPr>
            <w:tcW w:w="256" w:type="dxa"/>
            <w:vMerge/>
            <w:vAlign w:val="center"/>
          </w:tcPr>
          <w:p w14:paraId="79181C54" w14:textId="77777777" w:rsidR="00D81F18" w:rsidRPr="00AA7EDE" w:rsidRDefault="00D81F18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vMerge/>
            <w:textDirection w:val="tbRlV"/>
            <w:vAlign w:val="center"/>
          </w:tcPr>
          <w:p w14:paraId="2D03B6CE" w14:textId="77777777" w:rsidR="00D81F18" w:rsidRPr="00AA7EDE" w:rsidRDefault="00D81F18" w:rsidP="00F93A12">
            <w:pPr>
              <w:pStyle w:val="af0"/>
              <w:numPr>
                <w:ilvl w:val="0"/>
                <w:numId w:val="36"/>
              </w:numPr>
              <w:suppressAutoHyphens/>
              <w:autoSpaceDN w:val="0"/>
              <w:spacing w:line="260" w:lineRule="exact"/>
              <w:ind w:leftChars="0" w:right="113"/>
              <w:jc w:val="both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0288D315" w14:textId="77777777" w:rsidR="00D81F18" w:rsidRPr="00AA7EDE" w:rsidRDefault="00D81F18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045EFB0B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餐館業事業廢棄物如需再利用，應符合「共通性事業廢棄物再利用管理辦法」規定。</w:t>
            </w:r>
          </w:p>
          <w:p w14:paraId="4AD18E64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 xml:space="preserve">□廢油合約廠商:          </w:t>
            </w:r>
          </w:p>
          <w:p w14:paraId="64507169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合約期間:(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日~     年   月   日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7D1BB63D" w14:textId="77777777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□廚餘合約廠商: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清潔隊/</w:t>
            </w:r>
          </w:p>
          <w:p w14:paraId="561682BA" w14:textId="2B2B2DFC" w:rsidR="00D81F18" w:rsidRPr="00AA7EDE" w:rsidRDefault="00D81F18" w:rsidP="00D81F1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合約期間:(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年   月    日~     年   月    日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808" w:type="dxa"/>
            <w:vAlign w:val="center"/>
          </w:tcPr>
          <w:p w14:paraId="38A1F8F5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38D8A240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69D54385" w14:textId="77777777" w:rsidR="00D81F18" w:rsidRPr="00AA7EDE" w:rsidRDefault="00D81F18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5D13C72" w14:textId="77777777" w:rsidTr="00F93A12"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505D4D41" w14:textId="77777777" w:rsidR="00755ABF" w:rsidRPr="00AA7EDE" w:rsidRDefault="00755ABF" w:rsidP="001E78BC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1E78BC">
              <w:rPr>
                <w:rFonts w:ascii="標楷體" w:eastAsia="標楷體" w:hAnsi="標楷體" w:hint="eastAsia"/>
                <w:spacing w:val="45"/>
                <w:kern w:val="0"/>
                <w:fitText w:val="2640" w:id="-2072282623"/>
              </w:rPr>
              <w:t>從業人員衛生管理</w:t>
            </w:r>
          </w:p>
        </w:tc>
        <w:tc>
          <w:tcPr>
            <w:tcW w:w="406" w:type="dxa"/>
            <w:gridSpan w:val="2"/>
            <w:vAlign w:val="center"/>
          </w:tcPr>
          <w:p w14:paraId="26699C8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3CA64EF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從業人員應每年至少一次健康檢查、並有紀錄可供查核。</w:t>
            </w:r>
          </w:p>
          <w:p w14:paraId="5331345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從業人數共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人，已體檢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08" w:type="dxa"/>
            <w:vAlign w:val="center"/>
          </w:tcPr>
          <w:p w14:paraId="21B21E83" w14:textId="0D1A6CAD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49495BC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1E53F45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47A14FBB" w14:textId="77777777" w:rsidTr="00E73CAE">
        <w:tc>
          <w:tcPr>
            <w:tcW w:w="578" w:type="dxa"/>
            <w:gridSpan w:val="2"/>
            <w:vMerge/>
            <w:vAlign w:val="center"/>
          </w:tcPr>
          <w:p w14:paraId="1708938B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F1102D4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0AA655DC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法規指定九大業別之烹調從業人員須符合持證比例並換發廚師證書。烹調人數共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人，持證人數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808" w:type="dxa"/>
            <w:vAlign w:val="center"/>
          </w:tcPr>
          <w:p w14:paraId="2A38A068" w14:textId="26D2E43B" w:rsidR="00755ABF" w:rsidRPr="00AA7EDE" w:rsidRDefault="007845A7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596E743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7D6C87C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F4C4777" w14:textId="77777777" w:rsidTr="00E73CAE">
        <w:trPr>
          <w:trHeight w:val="397"/>
        </w:trPr>
        <w:tc>
          <w:tcPr>
            <w:tcW w:w="578" w:type="dxa"/>
            <w:gridSpan w:val="2"/>
            <w:vMerge/>
            <w:vAlign w:val="center"/>
          </w:tcPr>
          <w:p w14:paraId="127C9792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0CF7F53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354715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工作人員須穿戴整潔之工作衣帽，以防污染食品。</w:t>
            </w:r>
          </w:p>
        </w:tc>
        <w:tc>
          <w:tcPr>
            <w:tcW w:w="808" w:type="dxa"/>
            <w:vAlign w:val="center"/>
          </w:tcPr>
          <w:p w14:paraId="198CD67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B0BA3F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189DF85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EC47A77" w14:textId="77777777" w:rsidTr="00E73CAE">
        <w:tc>
          <w:tcPr>
            <w:tcW w:w="578" w:type="dxa"/>
            <w:gridSpan w:val="2"/>
            <w:vMerge/>
            <w:vAlign w:val="center"/>
          </w:tcPr>
          <w:p w14:paraId="2C5E8CBA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2499602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1C0CADC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工作人員於工作中不得有吸菸、嚼檳榔、隨地吐痰、抓頭、裸背等可能污染食品之行為。</w:t>
            </w:r>
          </w:p>
        </w:tc>
        <w:tc>
          <w:tcPr>
            <w:tcW w:w="808" w:type="dxa"/>
            <w:vAlign w:val="center"/>
          </w:tcPr>
          <w:p w14:paraId="2D73B07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A44B04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82B435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4832156" w14:textId="77777777" w:rsidTr="00E73CAE">
        <w:tc>
          <w:tcPr>
            <w:tcW w:w="578" w:type="dxa"/>
            <w:gridSpan w:val="2"/>
            <w:vMerge/>
            <w:vAlign w:val="center"/>
          </w:tcPr>
          <w:p w14:paraId="129AF0BD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D123D67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1FCA81D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保持良好衛生習慣，不蓄留指甲、塗指甲油及佩帶飾物;患有手部皮膚病其他可能造成食品污染之疾病，其罹患或感染期間，不得從事與食品接觸之工作。</w:t>
            </w:r>
          </w:p>
        </w:tc>
        <w:tc>
          <w:tcPr>
            <w:tcW w:w="808" w:type="dxa"/>
            <w:vAlign w:val="center"/>
          </w:tcPr>
          <w:p w14:paraId="36E404C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649705F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10CC311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8CC7B73" w14:textId="77777777" w:rsidTr="00F93A12">
        <w:trPr>
          <w:cantSplit/>
          <w:trHeight w:val="340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3A5961A7" w14:textId="77777777" w:rsidR="00755ABF" w:rsidRPr="00AA7EDE" w:rsidRDefault="00755ABF" w:rsidP="00F93A12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textAlignment w:val="baseline"/>
              <w:rPr>
                <w:rFonts w:ascii="標楷體" w:eastAsia="標楷體" w:hAnsi="標楷體"/>
              </w:rPr>
            </w:pPr>
            <w:r w:rsidRPr="00A37CB3">
              <w:rPr>
                <w:rFonts w:ascii="標楷體" w:eastAsia="標楷體" w:hAnsi="標楷體" w:hint="eastAsia"/>
                <w:w w:val="66"/>
                <w:kern w:val="0"/>
                <w:fitText w:val="960" w:id="-2072377334"/>
              </w:rPr>
              <w:t>廁所衛生管</w:t>
            </w:r>
            <w:r w:rsidRPr="00A37CB3">
              <w:rPr>
                <w:rFonts w:ascii="標楷體" w:eastAsia="標楷體" w:hAnsi="標楷體" w:hint="eastAsia"/>
                <w:spacing w:val="6"/>
                <w:w w:val="66"/>
                <w:kern w:val="0"/>
                <w:fitText w:val="960" w:id="-2072377334"/>
              </w:rPr>
              <w:t>理</w:t>
            </w:r>
          </w:p>
        </w:tc>
        <w:tc>
          <w:tcPr>
            <w:tcW w:w="406" w:type="dxa"/>
            <w:gridSpan w:val="2"/>
            <w:vAlign w:val="center"/>
          </w:tcPr>
          <w:p w14:paraId="12041D6F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2E9F60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廁所採沖水式且通風良好，清潔無異味，且地面保持乾燥。</w:t>
            </w:r>
          </w:p>
        </w:tc>
        <w:tc>
          <w:tcPr>
            <w:tcW w:w="808" w:type="dxa"/>
            <w:vAlign w:val="center"/>
          </w:tcPr>
          <w:p w14:paraId="2490480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E290EF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182EDC7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5BC6668" w14:textId="77777777" w:rsidTr="00291181">
        <w:trPr>
          <w:cantSplit/>
          <w:trHeight w:val="793"/>
        </w:trPr>
        <w:tc>
          <w:tcPr>
            <w:tcW w:w="578" w:type="dxa"/>
            <w:gridSpan w:val="2"/>
            <w:vMerge/>
            <w:vAlign w:val="center"/>
          </w:tcPr>
          <w:p w14:paraId="37A8C9CA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1520A2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235C1D63" w14:textId="39CFE1C1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設有洗手乳、沖洗(洗手)設備、擦手紙巾或乾手設施</w:t>
            </w:r>
            <w:r w:rsidR="002052F4"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="002052F4" w:rsidRPr="00AA7EDE">
              <w:rPr>
                <w:rFonts w:ascii="標楷體" w:eastAsia="標楷體" w:hAnsi="標楷體" w:hint="eastAsia"/>
                <w:sz w:val="28"/>
                <w:szCs w:val="28"/>
              </w:rPr>
              <w:t>張貼「如廁後應洗手」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1FE020A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74527226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19F20BD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4F1C6016" w14:textId="77777777" w:rsidTr="002052F4">
        <w:trPr>
          <w:cantSplit/>
          <w:trHeight w:val="575"/>
        </w:trPr>
        <w:tc>
          <w:tcPr>
            <w:tcW w:w="578" w:type="dxa"/>
            <w:gridSpan w:val="2"/>
            <w:vMerge/>
            <w:vAlign w:val="center"/>
          </w:tcPr>
          <w:p w14:paraId="57B18BEE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515215E2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51E5292" w14:textId="68B15F28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廁所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自主</w:t>
            </w:r>
            <w:r w:rsidRPr="007845A7">
              <w:rPr>
                <w:rFonts w:ascii="標楷體" w:eastAsia="標楷體" w:hAnsi="標楷體" w:hint="eastAsia"/>
                <w:i/>
                <w:sz w:val="28"/>
                <w:szCs w:val="28"/>
                <w:u w:val="single"/>
              </w:rPr>
              <w:t>衛生檢查紀錄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808" w:type="dxa"/>
            <w:vAlign w:val="center"/>
          </w:tcPr>
          <w:p w14:paraId="0752923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05C0266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378D9F1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731F5193" w14:textId="77777777" w:rsidTr="00F93A12">
        <w:trPr>
          <w:cantSplit/>
          <w:trHeight w:val="397"/>
        </w:trPr>
        <w:tc>
          <w:tcPr>
            <w:tcW w:w="578" w:type="dxa"/>
            <w:gridSpan w:val="2"/>
            <w:vMerge w:val="restart"/>
            <w:textDirection w:val="tbRlV"/>
            <w:vAlign w:val="center"/>
          </w:tcPr>
          <w:p w14:paraId="2277B559" w14:textId="77777777" w:rsidR="00755ABF" w:rsidRPr="00AA7EDE" w:rsidRDefault="00755ABF" w:rsidP="00F93A12">
            <w:pPr>
              <w:pStyle w:val="af0"/>
              <w:numPr>
                <w:ilvl w:val="0"/>
                <w:numId w:val="35"/>
              </w:numPr>
              <w:suppressAutoHyphens/>
              <w:autoSpaceDN w:val="0"/>
              <w:spacing w:line="260" w:lineRule="exact"/>
              <w:ind w:leftChars="0" w:left="593" w:right="113"/>
              <w:jc w:val="both"/>
              <w:textAlignment w:val="baseline"/>
              <w:rPr>
                <w:rFonts w:ascii="標楷體" w:eastAsia="標楷體" w:hAnsi="標楷體"/>
              </w:rPr>
            </w:pPr>
            <w:r w:rsidRPr="00755ABF">
              <w:rPr>
                <w:rFonts w:ascii="標楷體" w:eastAsia="標楷體" w:hAnsi="標楷體" w:hint="eastAsia"/>
                <w:spacing w:val="15"/>
                <w:kern w:val="0"/>
                <w:fitText w:val="2200" w:id="-2072377333"/>
              </w:rPr>
              <w:t>用餐場所品質管</w:t>
            </w:r>
            <w:r w:rsidRPr="00755ABF">
              <w:rPr>
                <w:rFonts w:ascii="標楷體" w:eastAsia="標楷體" w:hAnsi="標楷體" w:hint="eastAsia"/>
                <w:spacing w:val="30"/>
                <w:kern w:val="0"/>
                <w:fitText w:val="2200" w:id="-2072377333"/>
              </w:rPr>
              <w:t>理</w:t>
            </w:r>
          </w:p>
        </w:tc>
        <w:tc>
          <w:tcPr>
            <w:tcW w:w="406" w:type="dxa"/>
            <w:gridSpan w:val="2"/>
            <w:vAlign w:val="center"/>
          </w:tcPr>
          <w:p w14:paraId="6574CD0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CEB74F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地面、門窗、牆壁及天花板須堅固並保持整潔。</w:t>
            </w:r>
          </w:p>
        </w:tc>
        <w:tc>
          <w:tcPr>
            <w:tcW w:w="808" w:type="dxa"/>
            <w:vAlign w:val="center"/>
          </w:tcPr>
          <w:p w14:paraId="7FF4051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F754FBA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628067E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668F17F" w14:textId="77777777" w:rsidTr="00F93A12">
        <w:trPr>
          <w:trHeight w:val="567"/>
        </w:trPr>
        <w:tc>
          <w:tcPr>
            <w:tcW w:w="578" w:type="dxa"/>
            <w:gridSpan w:val="2"/>
            <w:vMerge/>
            <w:vAlign w:val="center"/>
          </w:tcPr>
          <w:p w14:paraId="13895EE1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18099590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2BB752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室內空氣流通、並設有防止病媒侵入之設施（如自動門、紗門、空氣簾）。</w:t>
            </w:r>
          </w:p>
        </w:tc>
        <w:tc>
          <w:tcPr>
            <w:tcW w:w="808" w:type="dxa"/>
            <w:vAlign w:val="center"/>
          </w:tcPr>
          <w:p w14:paraId="2C8A29B8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4B6F356F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461C902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74FAEA3" w14:textId="77777777" w:rsidTr="00F93A12">
        <w:trPr>
          <w:trHeight w:val="454"/>
        </w:trPr>
        <w:tc>
          <w:tcPr>
            <w:tcW w:w="578" w:type="dxa"/>
            <w:gridSpan w:val="2"/>
            <w:vMerge/>
            <w:vAlign w:val="center"/>
          </w:tcPr>
          <w:p w14:paraId="73056F93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32963D75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48C09070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桌面椅面須保持清潔，不得有油污。</w:t>
            </w:r>
          </w:p>
        </w:tc>
        <w:tc>
          <w:tcPr>
            <w:tcW w:w="808" w:type="dxa"/>
            <w:vAlign w:val="center"/>
          </w:tcPr>
          <w:p w14:paraId="1E71F7D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153E0D8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89A021C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51420289" w14:textId="77777777" w:rsidTr="00F93A12">
        <w:tc>
          <w:tcPr>
            <w:tcW w:w="578" w:type="dxa"/>
            <w:gridSpan w:val="2"/>
            <w:vMerge/>
            <w:vAlign w:val="center"/>
          </w:tcPr>
          <w:p w14:paraId="66EB5B1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E132E57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70E5B26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餐具清潔（有無污點、水漬或發霉），不應有脂肪、澱粉、蛋白質、洗潔劑之殘留。</w:t>
            </w:r>
          </w:p>
        </w:tc>
        <w:tc>
          <w:tcPr>
            <w:tcW w:w="808" w:type="dxa"/>
            <w:vAlign w:val="center"/>
          </w:tcPr>
          <w:p w14:paraId="36F9B105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vAlign w:val="center"/>
          </w:tcPr>
          <w:p w14:paraId="2408EF0D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vAlign w:val="center"/>
          </w:tcPr>
          <w:p w14:paraId="05C77E3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8BF1145" w14:textId="77777777" w:rsidTr="00F93A12">
        <w:trPr>
          <w:trHeight w:val="454"/>
        </w:trPr>
        <w:tc>
          <w:tcPr>
            <w:tcW w:w="578" w:type="dxa"/>
            <w:gridSpan w:val="2"/>
            <w:vMerge/>
            <w:vAlign w:val="center"/>
          </w:tcPr>
          <w:p w14:paraId="6C681397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6FC46F2E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vAlign w:val="center"/>
          </w:tcPr>
          <w:p w14:paraId="5DEA2421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食品（如：食材、調味料等）不得逾有效日期。</w:t>
            </w:r>
          </w:p>
        </w:tc>
        <w:tc>
          <w:tcPr>
            <w:tcW w:w="808" w:type="dxa"/>
            <w:vAlign w:val="center"/>
          </w:tcPr>
          <w:p w14:paraId="7A78FFE5" w14:textId="49C7D8BA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C16E6">
              <w:rPr>
                <w:rFonts w:ascii="標楷體" w:eastAsia="標楷體" w:hAnsi="標楷體" w:hint="eastAsia"/>
                <w:color w:val="FF0000"/>
                <w:sz w:val="18"/>
              </w:rPr>
              <w:t>不通過</w:t>
            </w:r>
          </w:p>
        </w:tc>
        <w:tc>
          <w:tcPr>
            <w:tcW w:w="717" w:type="dxa"/>
            <w:tcBorders>
              <w:tl2br w:val="single" w:sz="4" w:space="0" w:color="auto"/>
            </w:tcBorders>
            <w:vAlign w:val="center"/>
          </w:tcPr>
          <w:p w14:paraId="0EFDE257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tl2br w:val="single" w:sz="4" w:space="0" w:color="auto"/>
            </w:tcBorders>
            <w:vAlign w:val="center"/>
          </w:tcPr>
          <w:p w14:paraId="3CE0D7AE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11FEF05" w14:textId="77777777" w:rsidTr="00F93A12">
        <w:trPr>
          <w:trHeight w:val="463"/>
        </w:trPr>
        <w:tc>
          <w:tcPr>
            <w:tcW w:w="57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75063C7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6" w:type="dxa"/>
            <w:gridSpan w:val="2"/>
            <w:tcBorders>
              <w:bottom w:val="double" w:sz="4" w:space="0" w:color="auto"/>
            </w:tcBorders>
            <w:vAlign w:val="center"/>
          </w:tcPr>
          <w:p w14:paraId="0B4B58A3" w14:textId="77777777" w:rsidR="00755ABF" w:rsidRPr="00AA7EDE" w:rsidRDefault="00755ABF" w:rsidP="00F93A12">
            <w:pPr>
              <w:pStyle w:val="af0"/>
              <w:numPr>
                <w:ilvl w:val="0"/>
                <w:numId w:val="33"/>
              </w:numPr>
              <w:suppressAutoHyphens/>
              <w:autoSpaceDN w:val="0"/>
              <w:spacing w:line="280" w:lineRule="exact"/>
              <w:ind w:leftChars="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21" w:type="dxa"/>
            <w:gridSpan w:val="2"/>
            <w:tcBorders>
              <w:bottom w:val="double" w:sz="4" w:space="0" w:color="auto"/>
            </w:tcBorders>
            <w:vAlign w:val="center"/>
          </w:tcPr>
          <w:p w14:paraId="649414CB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已製備之菜餚有防塵、防異物侵入措施且貯存於適當溫度。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1FEE96B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14:paraId="1F181A89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1" w:type="dxa"/>
            <w:tcBorders>
              <w:bottom w:val="double" w:sz="4" w:space="0" w:color="auto"/>
            </w:tcBorders>
            <w:vAlign w:val="center"/>
          </w:tcPr>
          <w:p w14:paraId="7ABEB483" w14:textId="77777777" w:rsidR="00755ABF" w:rsidRPr="00AA7EDE" w:rsidRDefault="00755ABF" w:rsidP="00F93A1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321A195F" w14:textId="77777777" w:rsidTr="00F93A12">
        <w:trPr>
          <w:trHeight w:val="265"/>
        </w:trPr>
        <w:tc>
          <w:tcPr>
            <w:tcW w:w="111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135CF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評核項目請於各欄位內勾選(V)，主要缺失</w:t>
            </w:r>
            <w:r w:rsidRPr="00AA7EDE">
              <w:rPr>
                <w:rFonts w:ascii="標楷體" w:eastAsia="標楷體" w:hAnsi="標楷體" w:hint="eastAsia"/>
                <w:b/>
              </w:rPr>
              <w:t>未滿2項</w:t>
            </w:r>
            <w:r w:rsidRPr="00AA7EDE">
              <w:rPr>
                <w:rFonts w:ascii="標楷體" w:eastAsia="標楷體" w:hAnsi="標楷體" w:hint="eastAsia"/>
              </w:rPr>
              <w:t>為</w:t>
            </w:r>
            <w:r w:rsidRPr="00AA7EDE">
              <w:rPr>
                <w:rFonts w:ascii="標楷體" w:eastAsia="標楷體" w:hAnsi="標楷體" w:hint="eastAsia"/>
                <w:b/>
              </w:rPr>
              <w:t>優</w:t>
            </w:r>
            <w:r w:rsidRPr="00AA7EDE">
              <w:rPr>
                <w:rFonts w:ascii="標楷體" w:eastAsia="標楷體" w:hAnsi="標楷體" w:hint="eastAsia"/>
              </w:rPr>
              <w:t>;主要缺失</w:t>
            </w:r>
            <w:r w:rsidRPr="00AA7EDE">
              <w:rPr>
                <w:rFonts w:ascii="標楷體" w:eastAsia="標楷體" w:hAnsi="標楷體" w:hint="eastAsia"/>
                <w:b/>
              </w:rPr>
              <w:t>2項以上未滿4項</w:t>
            </w:r>
            <w:r w:rsidRPr="00AA7EDE">
              <w:rPr>
                <w:rFonts w:ascii="標楷體" w:eastAsia="標楷體" w:hAnsi="標楷體" w:hint="eastAsia"/>
              </w:rPr>
              <w:t>為</w:t>
            </w:r>
            <w:r w:rsidRPr="00AA7EDE">
              <w:rPr>
                <w:rFonts w:ascii="標楷體" w:eastAsia="標楷體" w:hAnsi="標楷體" w:hint="eastAsia"/>
                <w:b/>
              </w:rPr>
              <w:t>良</w:t>
            </w:r>
          </w:p>
        </w:tc>
      </w:tr>
      <w:tr w:rsidR="00755ABF" w:rsidRPr="00AA7EDE" w14:paraId="62817829" w14:textId="77777777" w:rsidTr="00F93A12">
        <w:trPr>
          <w:cantSplit/>
          <w:trHeight w:val="283"/>
        </w:trPr>
        <w:tc>
          <w:tcPr>
            <w:tcW w:w="783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4C2848" w14:textId="77777777" w:rsidR="00755ABF" w:rsidRPr="00AA7EDE" w:rsidRDefault="00755ABF" w:rsidP="00F93A12">
            <w:pPr>
              <w:spacing w:line="2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755ABF">
              <w:rPr>
                <w:rFonts w:ascii="標楷體" w:eastAsia="標楷體" w:hAnsi="標楷體" w:hint="eastAsia"/>
                <w:spacing w:val="315"/>
                <w:kern w:val="0"/>
                <w:fitText w:val="2880" w:id="-2072377332"/>
              </w:rPr>
              <w:t>評核結</w:t>
            </w:r>
            <w:r w:rsidRPr="00755ABF">
              <w:rPr>
                <w:rFonts w:ascii="標楷體" w:eastAsia="標楷體" w:hAnsi="標楷體" w:hint="eastAsia"/>
                <w:spacing w:val="15"/>
                <w:kern w:val="0"/>
                <w:fitText w:val="2880" w:id="-2072377332"/>
              </w:rPr>
              <w:t>果</w:t>
            </w:r>
          </w:p>
        </w:tc>
        <w:tc>
          <w:tcPr>
            <w:tcW w:w="779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212AC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合計缺失數: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主要缺失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項，次要缺失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AA7EDE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  <w:p w14:paraId="5C831305" w14:textId="7BC4AFC9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917B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項次要缺失即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AA7ED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項主要缺失)</w:t>
            </w:r>
          </w:p>
          <w:p w14:paraId="2B7D8C0C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建議結果:□優  □良  □不通過</w:t>
            </w:r>
          </w:p>
        </w:tc>
        <w:tc>
          <w:tcPr>
            <w:tcW w:w="253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26B0D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稽查員簽章</w:t>
            </w:r>
          </w:p>
        </w:tc>
      </w:tr>
      <w:tr w:rsidR="00755ABF" w:rsidRPr="00AA7EDE" w14:paraId="2F373021" w14:textId="77777777" w:rsidTr="00F93A12">
        <w:trPr>
          <w:cantSplit/>
          <w:trHeight w:val="705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EB9DB4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0DCFF1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F2A50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167C408D" w14:textId="77777777" w:rsidTr="00F93A12">
        <w:trPr>
          <w:cantSplit/>
          <w:trHeight w:val="956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E3F7F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F5A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建議事項(不列入缺失計數):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34F0C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55ABF" w:rsidRPr="00AA7EDE" w14:paraId="06E7DDF0" w14:textId="77777777" w:rsidTr="00F93A12">
        <w:trPr>
          <w:cantSplit/>
          <w:trHeight w:val="415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15C0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026E4" w14:textId="77777777" w:rsidR="00755ABF" w:rsidRPr="00AA7EDE" w:rsidRDefault="00755ABF" w:rsidP="00F93A1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7EDE">
              <w:rPr>
                <w:rFonts w:ascii="標楷體" w:eastAsia="標楷體" w:hAnsi="標楷體" w:hint="eastAsia"/>
                <w:sz w:val="28"/>
                <w:szCs w:val="28"/>
              </w:rPr>
              <w:t>業者意見: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0BEE4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AA7EDE">
              <w:rPr>
                <w:rFonts w:ascii="標楷體" w:eastAsia="標楷體" w:hAnsi="標楷體" w:hint="eastAsia"/>
              </w:rPr>
              <w:t>受評核業者簽章</w:t>
            </w:r>
          </w:p>
        </w:tc>
      </w:tr>
      <w:tr w:rsidR="00755ABF" w:rsidRPr="00AA7EDE" w14:paraId="7EC3622A" w14:textId="77777777" w:rsidTr="00F93A12">
        <w:trPr>
          <w:cantSplit/>
          <w:trHeight w:val="692"/>
        </w:trPr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3A0101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9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453B69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4FFE3" w14:textId="77777777" w:rsidR="00755ABF" w:rsidRPr="00AA7EDE" w:rsidRDefault="00755ABF" w:rsidP="00F93A12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</w:p>
          <w:p w14:paraId="5DD99203" w14:textId="77777777" w:rsidR="00755ABF" w:rsidRPr="00AA7EDE" w:rsidRDefault="00755ABF" w:rsidP="00F93A12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22AABFCB" w14:textId="77777777" w:rsidR="00466DD3" w:rsidRPr="00442D3F" w:rsidRDefault="00AA7EDE" w:rsidP="00AA7ED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MON_1618918951"/>
      <w:bookmarkEnd w:id="0"/>
      <w:r>
        <w:rPr>
          <w:rFonts w:ascii="標楷體" w:eastAsia="標楷體" w:hAnsi="標楷體"/>
        </w:rPr>
        <w:object w:dxaOrig="8306" w:dyaOrig="360" w14:anchorId="2C6C7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3pt;height:18pt" o:ole="">
            <v:imagedata r:id="rId12" o:title=""/>
          </v:shape>
          <o:OLEObject Type="Embed" ProgID="Word.Document.12" ShapeID="_x0000_i1025" DrawAspect="Content" ObjectID="_1648562198" r:id="rId13">
            <o:FieldCodes>\s</o:FieldCodes>
          </o:OLEObject>
        </w:object>
      </w:r>
    </w:p>
    <w:p w14:paraId="0B8C87C5" w14:textId="77777777" w:rsidR="007A2C91" w:rsidRPr="00442D3F" w:rsidRDefault="00713916">
      <w:pPr>
        <w:widowControl/>
        <w:rPr>
          <w:rFonts w:ascii="標楷體" w:eastAsia="標楷體" w:hAnsi="標楷體"/>
        </w:rPr>
      </w:pPr>
      <w:r w:rsidRPr="006B201D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801287" wp14:editId="4453ABFF">
                <wp:simplePos x="0" y="0"/>
                <wp:positionH relativeFrom="column">
                  <wp:posOffset>5989955</wp:posOffset>
                </wp:positionH>
                <wp:positionV relativeFrom="paragraph">
                  <wp:posOffset>-371475</wp:posOffset>
                </wp:positionV>
                <wp:extent cx="685800" cy="1403985"/>
                <wp:effectExtent l="0" t="0" r="19050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F96A2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01287" id="文字方塊 5" o:spid="_x0000_s1031" type="#_x0000_t202" style="position:absolute;margin-left:471.65pt;margin-top:-29.25pt;width:54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">
                <v:textbox style="mso-fit-shape-to-text:t">
                  <w:txbxContent>
                    <w:p w14:paraId="3D8F96A2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973D0F" w:rsidRPr="00442D3F">
        <w:rPr>
          <w:rFonts w:ascii="標楷體" w:eastAsia="標楷體" w:hAnsi="標楷體" w:hint="eastAsia"/>
        </w:rPr>
        <w:t xml:space="preserve">                                                                 </w:t>
      </w:r>
    </w:p>
    <w:p w14:paraId="29414CCF" w14:textId="77777777" w:rsidR="003C622A" w:rsidRPr="00442D3F" w:rsidRDefault="00BA676A" w:rsidP="00713916">
      <w:pPr>
        <w:pStyle w:val="ac"/>
        <w:jc w:val="center"/>
        <w:rPr>
          <w:rFonts w:ascii="Times New Roman" w:eastAsia="標楷體" w:hAnsi="Times New Roman"/>
          <w:sz w:val="32"/>
          <w:szCs w:val="32"/>
        </w:rPr>
      </w:pPr>
      <w:r w:rsidRPr="00442D3F">
        <w:rPr>
          <w:rFonts w:ascii="Times New Roman" w:eastAsia="標楷體" w:hAnsi="標楷體"/>
          <w:sz w:val="32"/>
          <w:szCs w:val="32"/>
        </w:rPr>
        <w:t>餐飲衛生管理分級評核</w:t>
      </w:r>
      <w:r w:rsidR="000070C4" w:rsidRPr="00442D3F">
        <w:rPr>
          <w:rFonts w:ascii="Times New Roman" w:eastAsia="標楷體" w:hAnsi="標楷體"/>
          <w:sz w:val="32"/>
          <w:szCs w:val="32"/>
        </w:rPr>
        <w:t>標章</w:t>
      </w:r>
      <w:r w:rsidR="000070C4" w:rsidRPr="00442D3F">
        <w:rPr>
          <w:rFonts w:ascii="Times New Roman" w:eastAsia="標楷體" w:hAnsi="標楷體" w:hint="eastAsia"/>
          <w:sz w:val="32"/>
          <w:szCs w:val="32"/>
        </w:rPr>
        <w:t>編碼及格式</w:t>
      </w:r>
    </w:p>
    <w:p w14:paraId="492C7C89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  <w:r w:rsidRPr="00442D3F">
        <w:rPr>
          <w:rFonts w:ascii="Times New Roman" w:eastAsia="標楷體" w:hAnsi="標楷體"/>
        </w:rPr>
        <w:t>一、</w:t>
      </w:r>
      <w:r w:rsidRPr="00442D3F">
        <w:rPr>
          <w:rFonts w:ascii="Times New Roman" w:eastAsia="標楷體" w:hAnsi="Times New Roman"/>
        </w:rPr>
        <w:t xml:space="preserve"> </w:t>
      </w:r>
      <w:r w:rsidRPr="00442D3F">
        <w:rPr>
          <w:rFonts w:ascii="Times New Roman" w:eastAsia="標楷體" w:hAnsi="標楷體"/>
        </w:rPr>
        <w:t>編碼</w:t>
      </w:r>
      <w:r w:rsidRPr="00442D3F">
        <w:rPr>
          <w:rFonts w:ascii="Times New Roman" w:eastAsia="標楷體" w:hAnsi="Times New Roman"/>
        </w:rPr>
        <w:t>(</w:t>
      </w:r>
      <w:r w:rsidRPr="00442D3F">
        <w:rPr>
          <w:rFonts w:ascii="Times New Roman" w:eastAsia="標楷體" w:hAnsi="標楷體"/>
        </w:rPr>
        <w:t>前二碼</w:t>
      </w:r>
      <w:r w:rsidRPr="00442D3F">
        <w:rPr>
          <w:rFonts w:ascii="Times New Roman" w:eastAsia="標楷體" w:hAnsi="Times New Roman"/>
        </w:rPr>
        <w:t>)</w:t>
      </w:r>
      <w:r w:rsidRPr="00442D3F">
        <w:rPr>
          <w:rFonts w:ascii="Times New Roman" w:eastAsia="標楷體" w:hAnsi="標楷體"/>
        </w:rPr>
        <w:t>設定</w:t>
      </w:r>
    </w:p>
    <w:tbl>
      <w:tblPr>
        <w:tblW w:w="6240" w:type="dxa"/>
        <w:tblInd w:w="2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540"/>
        <w:gridCol w:w="1540"/>
        <w:gridCol w:w="1540"/>
      </w:tblGrid>
      <w:tr w:rsidR="003C622A" w:rsidRPr="00442D3F" w14:paraId="18AE6F65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4AB27DB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編號</w:t>
            </w:r>
            <w:r w:rsidRPr="00442D3F">
              <w:rPr>
                <w:rFonts w:eastAsia="標楷體"/>
                <w:kern w:val="0"/>
              </w:rPr>
              <w:t>(</w:t>
            </w:r>
            <w:r w:rsidRPr="00442D3F">
              <w:rPr>
                <w:rFonts w:eastAsia="標楷體" w:hAnsi="標楷體"/>
                <w:kern w:val="0"/>
              </w:rPr>
              <w:t>前二碼</w:t>
            </w:r>
            <w:r w:rsidRPr="00442D3F">
              <w:rPr>
                <w:rFonts w:eastAsia="標楷體"/>
                <w:kern w:val="0"/>
              </w:rPr>
              <w:t>)</w:t>
            </w:r>
          </w:p>
        </w:tc>
        <w:tc>
          <w:tcPr>
            <w:tcW w:w="1540" w:type="dxa"/>
            <w:vAlign w:val="center"/>
          </w:tcPr>
          <w:p w14:paraId="3C8DCF8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縣市</w:t>
            </w:r>
          </w:p>
        </w:tc>
        <w:tc>
          <w:tcPr>
            <w:tcW w:w="1540" w:type="dxa"/>
            <w:vAlign w:val="center"/>
          </w:tcPr>
          <w:p w14:paraId="275FB6D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編號</w:t>
            </w:r>
            <w:r w:rsidRPr="00442D3F">
              <w:rPr>
                <w:rFonts w:eastAsia="標楷體"/>
                <w:kern w:val="0"/>
              </w:rPr>
              <w:t>(</w:t>
            </w:r>
            <w:r w:rsidRPr="00442D3F">
              <w:rPr>
                <w:rFonts w:eastAsia="標楷體" w:hAnsi="標楷體"/>
                <w:kern w:val="0"/>
              </w:rPr>
              <w:t>前二碼</w:t>
            </w:r>
            <w:r w:rsidRPr="00442D3F">
              <w:rPr>
                <w:rFonts w:eastAsia="標楷體"/>
                <w:kern w:val="0"/>
              </w:rPr>
              <w:t>)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DF69B3F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縣市</w:t>
            </w:r>
          </w:p>
        </w:tc>
      </w:tr>
      <w:tr w:rsidR="003C622A" w:rsidRPr="00442D3F" w14:paraId="5C9F340F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76F42F4F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01</w:t>
            </w:r>
          </w:p>
        </w:tc>
        <w:tc>
          <w:tcPr>
            <w:tcW w:w="1540" w:type="dxa"/>
            <w:vAlign w:val="center"/>
          </w:tcPr>
          <w:p w14:paraId="10C7DDB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基隆市</w:t>
            </w:r>
          </w:p>
        </w:tc>
        <w:tc>
          <w:tcPr>
            <w:tcW w:w="1540" w:type="dxa"/>
            <w:vAlign w:val="center"/>
          </w:tcPr>
          <w:p w14:paraId="5E9089AB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</w:tcPr>
          <w:p w14:paraId="69FE521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嘉義市</w:t>
            </w:r>
          </w:p>
        </w:tc>
      </w:tr>
      <w:tr w:rsidR="003C622A" w:rsidRPr="00442D3F" w14:paraId="704875BA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629D1424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02</w:t>
            </w:r>
          </w:p>
        </w:tc>
        <w:tc>
          <w:tcPr>
            <w:tcW w:w="1540" w:type="dxa"/>
            <w:vAlign w:val="center"/>
          </w:tcPr>
          <w:p w14:paraId="3F1A8A1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臺北市</w:t>
            </w:r>
          </w:p>
        </w:tc>
        <w:tc>
          <w:tcPr>
            <w:tcW w:w="1540" w:type="dxa"/>
            <w:vAlign w:val="center"/>
          </w:tcPr>
          <w:p w14:paraId="783136A0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3098BE4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嘉義縣</w:t>
            </w:r>
          </w:p>
        </w:tc>
      </w:tr>
      <w:tr w:rsidR="003C622A" w:rsidRPr="00442D3F" w14:paraId="60229174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26D960D9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03</w:t>
            </w:r>
          </w:p>
        </w:tc>
        <w:tc>
          <w:tcPr>
            <w:tcW w:w="1540" w:type="dxa"/>
            <w:vAlign w:val="center"/>
          </w:tcPr>
          <w:p w14:paraId="7C653D7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新北市</w:t>
            </w:r>
          </w:p>
        </w:tc>
        <w:tc>
          <w:tcPr>
            <w:tcW w:w="1540" w:type="dxa"/>
            <w:vAlign w:val="center"/>
          </w:tcPr>
          <w:p w14:paraId="52F4203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A851FD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臺南市</w:t>
            </w:r>
          </w:p>
        </w:tc>
      </w:tr>
      <w:tr w:rsidR="003C622A" w:rsidRPr="00442D3F" w14:paraId="320120E1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29330B26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04</w:t>
            </w:r>
          </w:p>
        </w:tc>
        <w:tc>
          <w:tcPr>
            <w:tcW w:w="1540" w:type="dxa"/>
            <w:vAlign w:val="center"/>
          </w:tcPr>
          <w:p w14:paraId="263F7BE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桃園縣</w:t>
            </w:r>
          </w:p>
        </w:tc>
        <w:tc>
          <w:tcPr>
            <w:tcW w:w="1540" w:type="dxa"/>
            <w:vAlign w:val="center"/>
          </w:tcPr>
          <w:p w14:paraId="6C80671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4FFBCF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高雄市</w:t>
            </w:r>
          </w:p>
        </w:tc>
      </w:tr>
      <w:tr w:rsidR="003C622A" w:rsidRPr="00442D3F" w14:paraId="7622C1E9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705726B6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05</w:t>
            </w:r>
          </w:p>
        </w:tc>
        <w:tc>
          <w:tcPr>
            <w:tcW w:w="1540" w:type="dxa"/>
            <w:vAlign w:val="center"/>
          </w:tcPr>
          <w:p w14:paraId="5A74FF30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新竹縣</w:t>
            </w:r>
          </w:p>
        </w:tc>
        <w:tc>
          <w:tcPr>
            <w:tcW w:w="1540" w:type="dxa"/>
            <w:vAlign w:val="center"/>
          </w:tcPr>
          <w:p w14:paraId="556EC40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56245F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屏東縣</w:t>
            </w:r>
          </w:p>
        </w:tc>
      </w:tr>
      <w:tr w:rsidR="003C622A" w:rsidRPr="00442D3F" w14:paraId="14ACA614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2E75F5C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06</w:t>
            </w:r>
          </w:p>
        </w:tc>
        <w:tc>
          <w:tcPr>
            <w:tcW w:w="1540" w:type="dxa"/>
            <w:vAlign w:val="center"/>
          </w:tcPr>
          <w:p w14:paraId="7E6320D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新竹市</w:t>
            </w:r>
          </w:p>
        </w:tc>
        <w:tc>
          <w:tcPr>
            <w:tcW w:w="1540" w:type="dxa"/>
            <w:vAlign w:val="center"/>
          </w:tcPr>
          <w:p w14:paraId="3BEEFB5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5A2D3DE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宜蘭縣</w:t>
            </w:r>
          </w:p>
        </w:tc>
      </w:tr>
      <w:tr w:rsidR="003C622A" w:rsidRPr="00442D3F" w14:paraId="6173CEF6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3E6C1AF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07</w:t>
            </w:r>
          </w:p>
        </w:tc>
        <w:tc>
          <w:tcPr>
            <w:tcW w:w="1540" w:type="dxa"/>
            <w:vAlign w:val="center"/>
          </w:tcPr>
          <w:p w14:paraId="54535D6E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苗栗縣</w:t>
            </w:r>
          </w:p>
        </w:tc>
        <w:tc>
          <w:tcPr>
            <w:tcW w:w="1540" w:type="dxa"/>
            <w:vAlign w:val="center"/>
          </w:tcPr>
          <w:p w14:paraId="1D342DC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75CD5647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花蓮縣</w:t>
            </w:r>
          </w:p>
        </w:tc>
      </w:tr>
      <w:tr w:rsidR="003C622A" w:rsidRPr="00442D3F" w14:paraId="3B17E736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32D7A63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08</w:t>
            </w:r>
          </w:p>
        </w:tc>
        <w:tc>
          <w:tcPr>
            <w:tcW w:w="1540" w:type="dxa"/>
            <w:vAlign w:val="center"/>
          </w:tcPr>
          <w:p w14:paraId="161110B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臺中市</w:t>
            </w:r>
          </w:p>
        </w:tc>
        <w:tc>
          <w:tcPr>
            <w:tcW w:w="1540" w:type="dxa"/>
            <w:vAlign w:val="center"/>
          </w:tcPr>
          <w:p w14:paraId="27BBB3F8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6F4095B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臺東縣</w:t>
            </w:r>
          </w:p>
        </w:tc>
      </w:tr>
      <w:tr w:rsidR="003C622A" w:rsidRPr="00442D3F" w14:paraId="0C074616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1F0DE5D3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09</w:t>
            </w:r>
          </w:p>
        </w:tc>
        <w:tc>
          <w:tcPr>
            <w:tcW w:w="1540" w:type="dxa"/>
            <w:vAlign w:val="center"/>
          </w:tcPr>
          <w:p w14:paraId="7336960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彰化縣</w:t>
            </w:r>
          </w:p>
        </w:tc>
        <w:tc>
          <w:tcPr>
            <w:tcW w:w="1540" w:type="dxa"/>
            <w:vAlign w:val="center"/>
          </w:tcPr>
          <w:p w14:paraId="1025BA13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12601B6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澎湖縣</w:t>
            </w:r>
          </w:p>
        </w:tc>
      </w:tr>
      <w:tr w:rsidR="003C622A" w:rsidRPr="00442D3F" w14:paraId="690BC98A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0E187869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10</w:t>
            </w:r>
          </w:p>
        </w:tc>
        <w:tc>
          <w:tcPr>
            <w:tcW w:w="1540" w:type="dxa"/>
            <w:vAlign w:val="center"/>
          </w:tcPr>
          <w:p w14:paraId="5BD01362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南投縣</w:t>
            </w:r>
          </w:p>
        </w:tc>
        <w:tc>
          <w:tcPr>
            <w:tcW w:w="1540" w:type="dxa"/>
            <w:vAlign w:val="center"/>
          </w:tcPr>
          <w:p w14:paraId="58847C21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D9ADC8C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金門縣</w:t>
            </w:r>
          </w:p>
        </w:tc>
      </w:tr>
      <w:tr w:rsidR="003C622A" w:rsidRPr="00442D3F" w14:paraId="112E7D0D" w14:textId="77777777" w:rsidTr="00103F5B">
        <w:trPr>
          <w:trHeight w:val="330"/>
        </w:trPr>
        <w:tc>
          <w:tcPr>
            <w:tcW w:w="1620" w:type="dxa"/>
            <w:shd w:val="clear" w:color="auto" w:fill="auto"/>
            <w:noWrap/>
            <w:vAlign w:val="center"/>
          </w:tcPr>
          <w:p w14:paraId="043F9585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11</w:t>
            </w:r>
          </w:p>
        </w:tc>
        <w:tc>
          <w:tcPr>
            <w:tcW w:w="1540" w:type="dxa"/>
            <w:vAlign w:val="center"/>
          </w:tcPr>
          <w:p w14:paraId="1657AF63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雲林縣</w:t>
            </w:r>
          </w:p>
        </w:tc>
        <w:tc>
          <w:tcPr>
            <w:tcW w:w="1540" w:type="dxa"/>
            <w:vAlign w:val="center"/>
          </w:tcPr>
          <w:p w14:paraId="3CF038EA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/>
                <w:kern w:val="0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14:paraId="66C43B94" w14:textId="77777777" w:rsidR="003C622A" w:rsidRPr="00442D3F" w:rsidRDefault="003C622A" w:rsidP="001719C0">
            <w:pPr>
              <w:widowControl/>
              <w:jc w:val="center"/>
              <w:rPr>
                <w:rFonts w:eastAsia="標楷體"/>
                <w:kern w:val="0"/>
              </w:rPr>
            </w:pPr>
            <w:r w:rsidRPr="00442D3F">
              <w:rPr>
                <w:rFonts w:eastAsia="標楷體" w:hAnsi="標楷體"/>
                <w:kern w:val="0"/>
              </w:rPr>
              <w:t>連江縣</w:t>
            </w:r>
          </w:p>
        </w:tc>
      </w:tr>
    </w:tbl>
    <w:p w14:paraId="3F801EDC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</w:p>
    <w:p w14:paraId="312CAE2C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  <w:r w:rsidRPr="00442D3F">
        <w:rPr>
          <w:rFonts w:ascii="Times New Roman" w:eastAsia="標楷體" w:hAnsi="標楷體"/>
        </w:rPr>
        <w:t>二、標章</w:t>
      </w:r>
      <w:r w:rsidRPr="00442D3F">
        <w:rPr>
          <w:rFonts w:eastAsia="標楷體" w:hAnsi="標楷體"/>
        </w:rPr>
        <w:t>格式</w:t>
      </w:r>
      <w:r w:rsidR="000070C4" w:rsidRPr="00442D3F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56704" behindDoc="0" locked="0" layoutInCell="1" allowOverlap="1" wp14:anchorId="58FA1F24" wp14:editId="0E898930">
            <wp:simplePos x="0" y="0"/>
            <wp:positionH relativeFrom="column">
              <wp:posOffset>-635</wp:posOffset>
            </wp:positionH>
            <wp:positionV relativeFrom="paragraph">
              <wp:posOffset>250825</wp:posOffset>
            </wp:positionV>
            <wp:extent cx="3434715" cy="3597275"/>
            <wp:effectExtent l="0" t="0" r="0" b="3175"/>
            <wp:wrapSquare wrapText="bothSides"/>
            <wp:docPr id="44" name="圖片 44" descr="GHP_Excellent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HP_Excellent示意圖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03" t="4091" r="2133" b="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C4" w:rsidRPr="00442D3F">
        <w:rPr>
          <w:rFonts w:ascii="Times New Roman" w:eastAsia="標楷體" w:hAnsi="Times New Roman" w:hint="eastAsia"/>
          <w:noProof/>
        </w:rPr>
        <w:drawing>
          <wp:anchor distT="0" distB="0" distL="114300" distR="114300" simplePos="0" relativeHeight="251657728" behindDoc="0" locked="0" layoutInCell="1" allowOverlap="1" wp14:anchorId="4D60B97F" wp14:editId="12B92CC8">
            <wp:simplePos x="0" y="0"/>
            <wp:positionH relativeFrom="column">
              <wp:posOffset>3311525</wp:posOffset>
            </wp:positionH>
            <wp:positionV relativeFrom="paragraph">
              <wp:posOffset>143510</wp:posOffset>
            </wp:positionV>
            <wp:extent cx="3296285" cy="3658870"/>
            <wp:effectExtent l="0" t="0" r="0" b="0"/>
            <wp:wrapSquare wrapText="bothSides"/>
            <wp:docPr id="45" name="圖片 45" descr="GHP_Good示意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HP_Good示意圖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7" t="-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29611" w14:textId="77777777" w:rsidR="003C622A" w:rsidRPr="00442D3F" w:rsidRDefault="003C622A" w:rsidP="003C622A">
      <w:pPr>
        <w:pStyle w:val="ac"/>
        <w:rPr>
          <w:rFonts w:ascii="Times New Roman" w:eastAsia="標楷體" w:hAnsi="Times New Roman"/>
        </w:rPr>
      </w:pPr>
    </w:p>
    <w:p w14:paraId="3BE3D9FA" w14:textId="77777777" w:rsidR="00A50173" w:rsidRDefault="00A50173">
      <w:pPr>
        <w:widowControl/>
        <w:rPr>
          <w:rFonts w:eastAsia="標楷體"/>
          <w:szCs w:val="20"/>
        </w:rPr>
      </w:pPr>
      <w:r>
        <w:rPr>
          <w:rFonts w:eastAsia="標楷體"/>
        </w:rPr>
        <w:br w:type="page"/>
      </w:r>
    </w:p>
    <w:p w14:paraId="2F2E1075" w14:textId="77777777" w:rsidR="003C622A" w:rsidRPr="00442D3F" w:rsidRDefault="00713916" w:rsidP="00A50173">
      <w:pPr>
        <w:pStyle w:val="ac"/>
        <w:jc w:val="right"/>
        <w:rPr>
          <w:rFonts w:ascii="Times New Roman" w:eastAsia="標楷體" w:hAnsi="Times New Roman"/>
        </w:rPr>
      </w:pPr>
      <w:r w:rsidRPr="006B201D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F7C0DB" wp14:editId="0FAE8759">
                <wp:simplePos x="0" y="0"/>
                <wp:positionH relativeFrom="column">
                  <wp:posOffset>6018530</wp:posOffset>
                </wp:positionH>
                <wp:positionV relativeFrom="paragraph">
                  <wp:posOffset>0</wp:posOffset>
                </wp:positionV>
                <wp:extent cx="685800" cy="140398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F5B76" w14:textId="77777777" w:rsidR="00A37CB3" w:rsidRPr="00713916" w:rsidRDefault="00A37CB3" w:rsidP="0071391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F7C0DB" id="文字方塊 6" o:spid="_x0000_s1032" type="#_x0000_t202" style="position:absolute;left:0;text-align:left;margin-left:473.9pt;margin-top:0;width:54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">
                <v:textbox style="mso-fit-shape-to-text:t">
                  <w:txbxContent>
                    <w:p w14:paraId="394F5B76" w14:textId="77777777" w:rsidR="00A37CB3" w:rsidRPr="00713916" w:rsidRDefault="00A37CB3" w:rsidP="0071391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153A1AAB" w14:textId="77777777" w:rsidR="000070C4" w:rsidRPr="00442D3F" w:rsidRDefault="000070C4" w:rsidP="003C622A">
      <w:pPr>
        <w:pStyle w:val="ac"/>
        <w:rPr>
          <w:rFonts w:ascii="Times New Roman" w:eastAsia="標楷體" w:hAnsi="Times New Roman"/>
        </w:rPr>
      </w:pPr>
    </w:p>
    <w:p w14:paraId="711DD481" w14:textId="77777777" w:rsidR="00BE03E4" w:rsidRPr="00A50173" w:rsidRDefault="00A50173" w:rsidP="00A50173">
      <w:pPr>
        <w:pStyle w:val="ac"/>
        <w:jc w:val="center"/>
        <w:rPr>
          <w:rFonts w:ascii="Times New Roman" w:eastAsia="標楷體" w:hAnsi="Times New Roman"/>
          <w:sz w:val="32"/>
          <w:szCs w:val="32"/>
        </w:rPr>
      </w:pPr>
      <w:r w:rsidRPr="00A50173">
        <w:rPr>
          <w:rFonts w:eastAsia="標楷體" w:hAnsi="標楷體" w:hint="eastAsia"/>
          <w:sz w:val="32"/>
          <w:szCs w:val="32"/>
          <w:u w:val="single"/>
        </w:rPr>
        <w:t>臺東縣餐</w:t>
      </w:r>
      <w:r w:rsidRPr="00A50173">
        <w:rPr>
          <w:rFonts w:eastAsia="標楷體" w:hAnsi="標楷體"/>
          <w:sz w:val="32"/>
          <w:szCs w:val="32"/>
          <w:u w:val="single"/>
        </w:rPr>
        <w:t>飲衛生</w:t>
      </w:r>
      <w:r w:rsidRPr="00A50173">
        <w:rPr>
          <w:rFonts w:eastAsia="標楷體" w:hAnsi="標楷體" w:hint="eastAsia"/>
          <w:sz w:val="32"/>
          <w:szCs w:val="32"/>
          <w:u w:val="single"/>
        </w:rPr>
        <w:t>管理</w:t>
      </w:r>
      <w:r w:rsidRPr="00A50173">
        <w:rPr>
          <w:rFonts w:eastAsia="標楷體" w:hAnsi="標楷體"/>
          <w:sz w:val="32"/>
          <w:szCs w:val="32"/>
          <w:u w:val="single"/>
        </w:rPr>
        <w:t>分級</w:t>
      </w:r>
      <w:r w:rsidRPr="00A50173">
        <w:rPr>
          <w:rFonts w:eastAsia="標楷體" w:hAnsi="標楷體" w:hint="eastAsia"/>
          <w:sz w:val="32"/>
          <w:szCs w:val="32"/>
          <w:u w:val="single"/>
        </w:rPr>
        <w:t>現場</w:t>
      </w:r>
      <w:r w:rsidRPr="00A50173">
        <w:rPr>
          <w:rFonts w:eastAsia="標楷體" w:hAnsi="標楷體"/>
          <w:sz w:val="32"/>
          <w:szCs w:val="32"/>
          <w:u w:val="single"/>
        </w:rPr>
        <w:t>評核</w:t>
      </w:r>
      <w:r w:rsidRPr="00A50173">
        <w:rPr>
          <w:rFonts w:eastAsia="標楷體" w:hAnsi="標楷體"/>
          <w:spacing w:val="20"/>
          <w:sz w:val="32"/>
          <w:szCs w:val="32"/>
          <w:u w:val="single"/>
        </w:rPr>
        <w:t>申請流程圖</w:t>
      </w:r>
    </w:p>
    <w:p w14:paraId="206E5685" w14:textId="77777777" w:rsidR="00704EB7" w:rsidRPr="00442D3F" w:rsidRDefault="00A50173" w:rsidP="003C622A">
      <w:pPr>
        <w:pStyle w:val="ac"/>
        <w:rPr>
          <w:rFonts w:ascii="Times New Roman" w:eastAsia="標楷體" w:hAnsi="Times New Roman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8B297D" wp14:editId="332F8BAA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6759575" cy="8036560"/>
            <wp:effectExtent l="0" t="0" r="3175" b="2540"/>
            <wp:wrapTight wrapText="bothSides">
              <wp:wrapPolygon edited="0">
                <wp:start x="0" y="0"/>
                <wp:lineTo x="0" y="21556"/>
                <wp:lineTo x="21549" y="21556"/>
                <wp:lineTo x="2154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9575" cy="803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F752" w14:textId="77777777" w:rsidR="005B401D" w:rsidRPr="00442D3F" w:rsidRDefault="0011340F" w:rsidP="0011340F">
      <w:pPr>
        <w:widowControl/>
        <w:rPr>
          <w:rFonts w:eastAsia="標楷體"/>
        </w:rPr>
      </w:pPr>
      <w:r w:rsidRPr="00442D3F">
        <w:rPr>
          <w:rFonts w:eastAsia="標楷體"/>
        </w:rPr>
        <w:br w:type="page"/>
      </w:r>
    </w:p>
    <w:p w14:paraId="6791D7CF" w14:textId="77777777" w:rsidR="00EB1387" w:rsidRDefault="00EB1387" w:rsidP="003C622A">
      <w:pPr>
        <w:rPr>
          <w:rFonts w:eastAsia="標楷體"/>
        </w:rPr>
      </w:pPr>
    </w:p>
    <w:p w14:paraId="611103ED" w14:textId="77777777" w:rsidR="00713916" w:rsidRPr="00F93F2D" w:rsidRDefault="00713916" w:rsidP="007E1312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F93F2D">
        <w:rPr>
          <w:rFonts w:ascii="微軟正黑體" w:eastAsia="微軟正黑體" w:hAnsi="微軟正黑體" w:hint="eastAsia"/>
          <w:b/>
          <w:sz w:val="40"/>
          <w:szCs w:val="40"/>
        </w:rPr>
        <w:t>蓄水池（塔、槽）清潔紀錄表</w:t>
      </w:r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43"/>
        <w:gridCol w:w="1011"/>
        <w:gridCol w:w="3180"/>
        <w:gridCol w:w="1875"/>
        <w:gridCol w:w="1738"/>
        <w:gridCol w:w="1227"/>
      </w:tblGrid>
      <w:tr w:rsidR="00713916" w:rsidRPr="009857BB" w14:paraId="6092F014" w14:textId="77777777" w:rsidTr="007E1312">
        <w:trPr>
          <w:trHeight w:val="225"/>
          <w:jc w:val="center"/>
        </w:trPr>
        <w:tc>
          <w:tcPr>
            <w:tcW w:w="962" w:type="dxa"/>
            <w:vMerge w:val="restart"/>
            <w:shd w:val="clear" w:color="auto" w:fill="auto"/>
            <w:vAlign w:val="center"/>
          </w:tcPr>
          <w:p w14:paraId="64D0923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序號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3086DA4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清洗時間</w:t>
            </w:r>
          </w:p>
        </w:tc>
        <w:tc>
          <w:tcPr>
            <w:tcW w:w="3180" w:type="dxa"/>
            <w:vMerge w:val="restart"/>
            <w:vAlign w:val="center"/>
          </w:tcPr>
          <w:p w14:paraId="4071489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清洗標的</w:t>
            </w: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54F9839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清潔人員簽章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14:paraId="033947E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負責人簽章</w:t>
            </w:r>
          </w:p>
        </w:tc>
        <w:tc>
          <w:tcPr>
            <w:tcW w:w="1227" w:type="dxa"/>
            <w:vMerge w:val="restart"/>
            <w:shd w:val="clear" w:color="auto" w:fill="auto"/>
            <w:vAlign w:val="center"/>
          </w:tcPr>
          <w:p w14:paraId="4788A79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713916" w:rsidRPr="009857BB" w14:paraId="68EEB1DA" w14:textId="77777777" w:rsidTr="007E1312">
        <w:trPr>
          <w:trHeight w:val="225"/>
          <w:jc w:val="center"/>
        </w:trPr>
        <w:tc>
          <w:tcPr>
            <w:tcW w:w="962" w:type="dxa"/>
            <w:vMerge/>
            <w:shd w:val="clear" w:color="auto" w:fill="auto"/>
            <w:vAlign w:val="center"/>
          </w:tcPr>
          <w:p w14:paraId="001109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94429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年度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5ACC382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日期</w:t>
            </w:r>
          </w:p>
        </w:tc>
        <w:tc>
          <w:tcPr>
            <w:tcW w:w="3180" w:type="dxa"/>
            <w:vMerge/>
          </w:tcPr>
          <w:p w14:paraId="67943E8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3D30EBD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738" w:type="dxa"/>
            <w:vMerge/>
            <w:shd w:val="clear" w:color="auto" w:fill="auto"/>
            <w:vAlign w:val="center"/>
          </w:tcPr>
          <w:p w14:paraId="18D43C3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</w:tcPr>
          <w:p w14:paraId="211620A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713916" w:rsidRPr="009857BB" w14:paraId="3DE3BA2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829F19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857BB">
              <w:rPr>
                <w:rFonts w:ascii="微軟正黑體" w:eastAsia="微軟正黑體" w:hAnsi="微軟正黑體" w:hint="eastAsia"/>
                <w:b/>
              </w:rPr>
              <w:t>例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6C259E7E" w14:textId="3E22C86C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10</w:t>
            </w:r>
            <w:r w:rsidR="00412A25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7A3E3EE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5/31</w:t>
            </w:r>
          </w:p>
        </w:tc>
        <w:tc>
          <w:tcPr>
            <w:tcW w:w="3180" w:type="dxa"/>
            <w:vAlign w:val="center"/>
          </w:tcPr>
          <w:p w14:paraId="4100434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4222553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A2BBE9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OOO</w:t>
            </w:r>
          </w:p>
        </w:tc>
        <w:tc>
          <w:tcPr>
            <w:tcW w:w="1738" w:type="dxa"/>
            <w:shd w:val="clear" w:color="auto" w:fill="auto"/>
            <w:vAlign w:val="center"/>
          </w:tcPr>
          <w:p w14:paraId="3B3BE67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微軟正黑體" w:eastAsia="微軟正黑體" w:hAnsi="微軟正黑體" w:hint="eastAsia"/>
              </w:rPr>
              <w:t>OOO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4048EB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48B35FED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469426E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526751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F67BC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69C08B6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1AAFF79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BB9E5D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5B2893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D46302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22A750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473F3AC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F57C88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5B4C1F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28272F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1181D4E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CD0C9E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0DD862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3D70F9C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08452B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1D83016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DB98BB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231CF8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5BF29AF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52F254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CB52BA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4D591F0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6F083C9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89F712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1A5248FB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1C68E2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948B7F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15C5C53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5F2A891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DDA429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3938C79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24E8D2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0D3BD24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9D84895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96523D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481CD34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14E26B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4D4C11C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A53744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EA1D33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2FC63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51E0605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460BD868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F79EED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13CB840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0194813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392E0D2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6BC23E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ABB49A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E06B1D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DF34966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27DCB30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CD3A6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446955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32DB806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29DA7EF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4561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6A85C8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3F3759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5CB6339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953873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477864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3866185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3FC0D2A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635EB6C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3969CC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40A3A4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76A1BB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EDA87AC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4E60836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7D5F01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568482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0CA395B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7AB3801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346FBA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531202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28AAE33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3D8F057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6093A627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B5A09C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6834CD9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4CBFCE3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755785F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9BC7C4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EF968C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1351C6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1BA70BD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32D1779B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8E632D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238A75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27965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36260AB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6C75356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678E184A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5146BC8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1E91E35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883CE44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38CC4B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0A64962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4FE10393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652FB1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8776F4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58F4F366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482A6C8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2AFCBC47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5DCB3CD9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8EA2C2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2AAD579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57054FBC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1D0B505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EBD2C80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7A61005E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76580D2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621D05CB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3CCFAB10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5E2524B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567BB3A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62A8E90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0500DB6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CEDF628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20091A0D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18391D1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9857BB" w14:paraId="4F4561BA" w14:textId="77777777" w:rsidTr="007E1312">
        <w:trPr>
          <w:trHeight w:val="680"/>
          <w:jc w:val="center"/>
        </w:trPr>
        <w:tc>
          <w:tcPr>
            <w:tcW w:w="962" w:type="dxa"/>
            <w:shd w:val="clear" w:color="auto" w:fill="auto"/>
            <w:vAlign w:val="center"/>
          </w:tcPr>
          <w:p w14:paraId="0E7416D0" w14:textId="77777777" w:rsidR="00713916" w:rsidRPr="009857BB" w:rsidRDefault="00713916" w:rsidP="00713916">
            <w:pPr>
              <w:numPr>
                <w:ilvl w:val="0"/>
                <w:numId w:val="38"/>
              </w:num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69BE9C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14:paraId="76644451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80" w:type="dxa"/>
            <w:vAlign w:val="center"/>
          </w:tcPr>
          <w:p w14:paraId="7F9DCD22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水塔(數量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  <w:p w14:paraId="63D39F57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9857BB">
              <w:rPr>
                <w:rFonts w:ascii="新細明體" w:hAnsi="新細明體" w:hint="eastAsia"/>
              </w:rPr>
              <w:t>□</w:t>
            </w:r>
            <w:r w:rsidRPr="009857BB">
              <w:rPr>
                <w:rFonts w:ascii="微軟正黑體" w:eastAsia="微軟正黑體" w:hAnsi="微軟正黑體" w:hint="eastAsia"/>
              </w:rPr>
              <w:t>其它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9857BB">
              <w:rPr>
                <w:rFonts w:ascii="微軟正黑體" w:eastAsia="微軟正黑體" w:hAnsi="微軟正黑體" w:hint="eastAsia"/>
              </w:rPr>
              <w:t>(數量</w:t>
            </w:r>
            <w:r w:rsidRPr="009857BB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9857BB">
              <w:rPr>
                <w:rFonts w:ascii="微軟正黑體" w:eastAsia="微軟正黑體" w:hAnsi="微軟正黑體" w:hint="eastAsia"/>
              </w:rPr>
              <w:t>個)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4894AE89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14:paraId="0AF8A71F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14:paraId="00301294" w14:textId="77777777" w:rsidR="00713916" w:rsidRPr="009857BB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3C2EB9F" w14:textId="77777777" w:rsidR="00713916" w:rsidRPr="00A61577" w:rsidRDefault="00713916" w:rsidP="007E1312">
      <w:pPr>
        <w:spacing w:line="240" w:lineRule="exact"/>
        <w:rPr>
          <w:sz w:val="16"/>
        </w:rPr>
      </w:pPr>
    </w:p>
    <w:p w14:paraId="57D60CD3" w14:textId="77777777" w:rsidR="00713916" w:rsidRPr="00A61577" w:rsidRDefault="00713916" w:rsidP="00713916">
      <w:pPr>
        <w:numPr>
          <w:ilvl w:val="0"/>
          <w:numId w:val="39"/>
        </w:numPr>
        <w:spacing w:line="360" w:lineRule="exact"/>
        <w:ind w:left="142" w:rightChars="-59" w:right="-142" w:hanging="284"/>
        <w:rPr>
          <w:rFonts w:ascii="微軟正黑體" w:eastAsia="微軟正黑體" w:hAnsi="微軟正黑體" w:cs="新細明體"/>
          <w:kern w:val="0"/>
          <w:sz w:val="32"/>
          <w:szCs w:val="28"/>
        </w:rPr>
      </w:pPr>
      <w:r w:rsidRPr="00A61577">
        <w:rPr>
          <w:rFonts w:ascii="微軟正黑體" w:eastAsia="微軟正黑體" w:hAnsi="微軟正黑體" w:hint="eastAsia"/>
          <w:sz w:val="28"/>
        </w:rPr>
        <w:t>依據食品安全衛生管理法第8條第1項，</w:t>
      </w:r>
      <w:r w:rsidRPr="00A61577">
        <w:rPr>
          <w:rFonts w:ascii="微軟正黑體" w:eastAsia="微軟正黑體" w:hAnsi="微軟正黑體" w:hint="eastAsia"/>
          <w:color w:val="000000"/>
          <w:sz w:val="28"/>
        </w:rPr>
        <w:t>食品業者之從業人員、作業場所、設施衛生管理及其品保制度，均應符合「食品之良好衛生規範準則」，「食品之良好衛生規範準則」附表一</w:t>
      </w:r>
      <w:r w:rsidRPr="00A61577">
        <w:rPr>
          <w:rFonts w:ascii="微軟正黑體" w:eastAsia="微軟正黑體" w:hAnsi="微軟正黑體" w:hint="eastAsia"/>
          <w:sz w:val="28"/>
        </w:rPr>
        <w:t>第2條第10項規定</w:t>
      </w:r>
      <w:r w:rsidRPr="00A61577">
        <w:rPr>
          <w:rFonts w:ascii="微軟正黑體" w:eastAsia="微軟正黑體" w:hAnsi="微軟正黑體" w:cs="新細明體" w:hint="eastAsia"/>
          <w:b/>
          <w:kern w:val="0"/>
          <w:sz w:val="28"/>
        </w:rPr>
        <w:t>蓄水池（塔、槽）應保持清潔，每年至少清理一次並作成紀錄</w:t>
      </w:r>
      <w:r w:rsidRPr="00A61577">
        <w:rPr>
          <w:rFonts w:ascii="微軟正黑體" w:eastAsia="微軟正黑體" w:hAnsi="微軟正黑體" w:cs="新細明體" w:hint="eastAsia"/>
          <w:kern w:val="0"/>
          <w:sz w:val="28"/>
        </w:rPr>
        <w:t>。</w:t>
      </w:r>
    </w:p>
    <w:p w14:paraId="49B6E13B" w14:textId="77777777" w:rsidR="00713916" w:rsidRPr="00A61577" w:rsidRDefault="00713916" w:rsidP="007E1312">
      <w:pPr>
        <w:spacing w:line="360" w:lineRule="exact"/>
        <w:ind w:left="142" w:rightChars="-59" w:right="-142"/>
        <w:rPr>
          <w:rFonts w:ascii="微軟正黑體" w:eastAsia="微軟正黑體" w:hAnsi="微軟正黑體" w:cs="新細明體"/>
          <w:kern w:val="0"/>
          <w:sz w:val="32"/>
          <w:szCs w:val="28"/>
        </w:rPr>
      </w:pPr>
    </w:p>
    <w:p w14:paraId="07EB6177" w14:textId="77777777" w:rsidR="00713916" w:rsidRDefault="00713916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6C06BB37" w14:textId="77777777" w:rsidR="00713916" w:rsidRDefault="00713916">
      <w:pPr>
        <w:widowControl/>
        <w:rPr>
          <w:rFonts w:eastAsia="標楷體"/>
        </w:rPr>
      </w:pPr>
    </w:p>
    <w:p w14:paraId="59491488" w14:textId="77777777" w:rsidR="00713916" w:rsidRPr="00307069" w:rsidRDefault="00713916" w:rsidP="007E1312">
      <w:pPr>
        <w:spacing w:afterLines="50" w:after="180"/>
        <w:jc w:val="right"/>
        <w:rPr>
          <w:rFonts w:ascii="微軟正黑體" w:eastAsia="微軟正黑體" w:hAnsi="微軟正黑體"/>
          <w:color w:val="000000" w:themeColor="text1"/>
          <w:sz w:val="40"/>
          <w:szCs w:val="40"/>
        </w:rPr>
      </w:pP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冷凍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/</w:t>
      </w: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冷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40"/>
          <w:szCs w:val="40"/>
        </w:rPr>
        <w:t>藏</w:t>
      </w:r>
      <w:r w:rsidRPr="00307069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櫃溫度紀錄表</w:t>
      </w:r>
      <w:r w:rsidRPr="00307069">
        <w:rPr>
          <w:rFonts w:ascii="微軟正黑體" w:eastAsia="微軟正黑體" w:hAnsi="微軟正黑體"/>
          <w:color w:val="000000" w:themeColor="text1"/>
        </w:rPr>
        <w:t xml:space="preserve"> </w:t>
      </w:r>
      <w:r w:rsidRPr="00307069">
        <w:rPr>
          <w:rFonts w:ascii="微軟正黑體" w:eastAsia="微軟正黑體" w:hAnsi="微軟正黑體" w:hint="eastAsia"/>
          <w:color w:val="000000" w:themeColor="text1"/>
        </w:rPr>
        <w:t xml:space="preserve">              </w:t>
      </w:r>
      <w:r w:rsidRPr="00307069">
        <w:rPr>
          <w:rFonts w:ascii="微軟正黑體" w:eastAsia="微軟正黑體" w:hAnsi="微軟正黑體"/>
          <w:color w:val="000000" w:themeColor="text1"/>
        </w:rPr>
        <w:t xml:space="preserve">  年</w:t>
      </w:r>
      <w:r w:rsidRPr="00307069">
        <w:rPr>
          <w:rFonts w:ascii="微軟正黑體" w:eastAsia="微軟正黑體" w:hAnsi="微軟正黑體" w:hint="eastAsia"/>
          <w:color w:val="000000" w:themeColor="text1"/>
        </w:rPr>
        <w:t xml:space="preserve">    月</w:t>
      </w:r>
    </w:p>
    <w:p w14:paraId="63A58071" w14:textId="77777777" w:rsidR="00713916" w:rsidRPr="0061511B" w:rsidRDefault="00713916" w:rsidP="007E1312">
      <w:pPr>
        <w:spacing w:line="360" w:lineRule="exact"/>
        <w:rPr>
          <w:rFonts w:ascii="微軟正黑體" w:eastAsia="微軟正黑體" w:hAnsi="微軟正黑體"/>
          <w:sz w:val="28"/>
        </w:rPr>
      </w:pP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※</w:t>
      </w:r>
      <w:r w:rsidRPr="00307069">
        <w:rPr>
          <w:rFonts w:ascii="微軟正黑體" w:eastAsia="微軟正黑體" w:hAnsi="微軟正黑體"/>
          <w:b/>
          <w:color w:val="000000" w:themeColor="text1"/>
          <w:sz w:val="28"/>
        </w:rPr>
        <w:t>冷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藏</w:t>
      </w:r>
      <w:r w:rsidRPr="00307069">
        <w:rPr>
          <w:rFonts w:ascii="微軟正黑體" w:eastAsia="微軟正黑體" w:hAnsi="微軟正黑體"/>
          <w:color w:val="000000" w:themeColor="text1"/>
          <w:sz w:val="28"/>
        </w:rPr>
        <w:t>櫃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溫度標準值：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7℃以下凍結點以上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；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冷凍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>櫃溫度標準值：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-</w:t>
      </w:r>
      <w:r w:rsidRPr="00307069">
        <w:rPr>
          <w:rFonts w:ascii="微軟正黑體" w:eastAsia="微軟正黑體" w:hAnsi="微軟正黑體"/>
          <w:b/>
          <w:color w:val="000000" w:themeColor="text1"/>
          <w:sz w:val="28"/>
        </w:rPr>
        <w:t>18</w:t>
      </w:r>
      <w:r w:rsidRPr="00307069">
        <w:rPr>
          <w:rFonts w:ascii="微軟正黑體" w:eastAsia="微軟正黑體" w:hAnsi="微軟正黑體" w:hint="eastAsia"/>
          <w:b/>
          <w:color w:val="000000" w:themeColor="text1"/>
          <w:sz w:val="28"/>
        </w:rPr>
        <w:t>℃以下</w:t>
      </w:r>
      <w:r w:rsidRPr="00307069">
        <w:rPr>
          <w:rFonts w:ascii="微軟正黑體" w:eastAsia="微軟正黑體" w:hAnsi="微軟正黑體" w:hint="eastAsia"/>
          <w:color w:val="000000" w:themeColor="text1"/>
          <w:sz w:val="28"/>
        </w:rPr>
        <w:t xml:space="preserve"> </w:t>
      </w:r>
      <w:r w:rsidRPr="00307069">
        <w:rPr>
          <w:rFonts w:ascii="微軟正黑體" w:eastAsia="微軟正黑體" w:hAnsi="微軟正黑體"/>
          <w:color w:val="000000" w:themeColor="text1"/>
          <w:sz w:val="28"/>
        </w:rPr>
        <w:t xml:space="preserve"> </w:t>
      </w:r>
      <w:r w:rsidRPr="0061511B">
        <w:rPr>
          <w:rFonts w:ascii="微軟正黑體" w:eastAsia="微軟正黑體" w:hAnsi="微軟正黑體"/>
          <w:sz w:val="28"/>
        </w:rPr>
        <w:t xml:space="preserve">      </w:t>
      </w:r>
      <w:r w:rsidRPr="0061511B">
        <w:rPr>
          <w:rFonts w:ascii="微軟正黑體" w:eastAsia="微軟正黑體" w:hAnsi="微軟正黑體" w:hint="eastAsia"/>
          <w:sz w:val="28"/>
        </w:rPr>
        <w:t xml:space="preserve">    </w:t>
      </w:r>
      <w:r w:rsidRPr="0061511B">
        <w:rPr>
          <w:rFonts w:ascii="微軟正黑體" w:eastAsia="微軟正黑體" w:hAnsi="微軟正黑體"/>
          <w:sz w:val="28"/>
        </w:rPr>
        <w:t xml:space="preserve">   </w:t>
      </w:r>
    </w:p>
    <w:p w14:paraId="5F3D637D" w14:textId="77777777" w:rsidR="00713916" w:rsidRPr="0061511B" w:rsidRDefault="00713916" w:rsidP="007E1312">
      <w:pPr>
        <w:spacing w:line="240" w:lineRule="exact"/>
        <w:rPr>
          <w:rFonts w:ascii="微軟正黑體" w:eastAsia="微軟正黑體" w:hAnsi="微軟正黑體"/>
          <w:sz w:val="28"/>
        </w:rPr>
      </w:pPr>
    </w:p>
    <w:p w14:paraId="511E9697" w14:textId="77777777" w:rsidR="00713916" w:rsidRPr="0061511B" w:rsidRDefault="00713916" w:rsidP="007E1312">
      <w:pPr>
        <w:spacing w:line="320" w:lineRule="exact"/>
        <w:rPr>
          <w:rFonts w:ascii="微軟正黑體" w:eastAsia="微軟正黑體" w:hAnsi="微軟正黑體"/>
          <w:sz w:val="28"/>
        </w:rPr>
      </w:pPr>
      <w:r w:rsidRPr="0061511B">
        <w:rPr>
          <w:rFonts w:ascii="微軟正黑體" w:eastAsia="微軟正黑體" w:hAnsi="微軟正黑體" w:hint="eastAsia"/>
          <w:sz w:val="28"/>
        </w:rPr>
        <w:t xml:space="preserve">※溫度不足請追蹤相關原因並改善                             </w:t>
      </w:r>
    </w:p>
    <w:p w14:paraId="1D83F314" w14:textId="77777777" w:rsidR="00713916" w:rsidRPr="00C25D06" w:rsidRDefault="00713916" w:rsidP="007E1312">
      <w:pPr>
        <w:spacing w:line="320" w:lineRule="exact"/>
        <w:ind w:right="839"/>
        <w:jc w:val="righ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17FA4">
        <w:rPr>
          <w:rFonts w:ascii="微軟正黑體" w:eastAsia="微軟正黑體" w:hAnsi="微軟正黑體" w:hint="eastAsia"/>
        </w:rPr>
        <w:t xml:space="preserve"> </w:t>
      </w:r>
      <w:r w:rsidRPr="00C25D06">
        <w:rPr>
          <w:rFonts w:ascii="微軟正黑體" w:eastAsia="微軟正黑體" w:hAnsi="微軟正黑體" w:hint="eastAsia"/>
        </w:rPr>
        <w:t>冷凍/</w:t>
      </w:r>
      <w:r w:rsidRPr="00C25D06">
        <w:rPr>
          <w:rFonts w:ascii="微軟正黑體" w:eastAsia="微軟正黑體" w:hAnsi="微軟正黑體"/>
        </w:rPr>
        <w:t>冷</w:t>
      </w:r>
      <w:r w:rsidRPr="00C25D06">
        <w:rPr>
          <w:rFonts w:ascii="微軟正黑體" w:eastAsia="微軟正黑體" w:hAnsi="微軟正黑體" w:hint="eastAsia"/>
        </w:rPr>
        <w:t>藏櫃編號：</w:t>
      </w:r>
    </w:p>
    <w:tbl>
      <w:tblPr>
        <w:tblStyle w:val="af1"/>
        <w:tblW w:w="10207" w:type="dxa"/>
        <w:tblLook w:val="04A0" w:firstRow="1" w:lastRow="0" w:firstColumn="1" w:lastColumn="0" w:noHBand="0" w:noVBand="1"/>
      </w:tblPr>
      <w:tblGrid>
        <w:gridCol w:w="851"/>
        <w:gridCol w:w="993"/>
        <w:gridCol w:w="850"/>
        <w:gridCol w:w="1276"/>
        <w:gridCol w:w="1559"/>
        <w:gridCol w:w="851"/>
        <w:gridCol w:w="850"/>
        <w:gridCol w:w="1276"/>
        <w:gridCol w:w="1701"/>
      </w:tblGrid>
      <w:tr w:rsidR="00713916" w:rsidRPr="00C25D06" w14:paraId="6AF3CF47" w14:textId="77777777" w:rsidTr="00713916">
        <w:trPr>
          <w:trHeight w:val="249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bottom"/>
          </w:tcPr>
          <w:p w14:paraId="6A110008" w14:textId="77777777" w:rsidR="00713916" w:rsidRPr="00C25D06" w:rsidRDefault="00713916" w:rsidP="007E1312">
            <w:pPr>
              <w:spacing w:line="360" w:lineRule="exact"/>
              <w:ind w:rightChars="-50" w:right="-120"/>
              <w:jc w:val="right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  <w:p w14:paraId="293B34D5" w14:textId="77777777" w:rsidR="00713916" w:rsidRPr="00C25D06" w:rsidRDefault="00713916" w:rsidP="007E1312">
            <w:pPr>
              <w:spacing w:line="360" w:lineRule="exact"/>
              <w:ind w:leftChars="-50" w:left="-120"/>
              <w:jc w:val="both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1843" w:type="dxa"/>
            <w:gridSpan w:val="2"/>
            <w:vAlign w:val="center"/>
          </w:tcPr>
          <w:p w14:paraId="5F66A7D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AM</w:t>
            </w:r>
          </w:p>
        </w:tc>
        <w:tc>
          <w:tcPr>
            <w:tcW w:w="1276" w:type="dxa"/>
            <w:vMerge w:val="restart"/>
            <w:vAlign w:val="center"/>
          </w:tcPr>
          <w:p w14:paraId="0042DD59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C25D06">
              <w:rPr>
                <w:rFonts w:ascii="微軟正黑體" w:eastAsia="微軟正黑體" w:hAnsi="微軟正黑體" w:hint="eastAsia"/>
              </w:rPr>
              <w:t>人員</w:t>
            </w:r>
          </w:p>
        </w:tc>
        <w:tc>
          <w:tcPr>
            <w:tcW w:w="1559" w:type="dxa"/>
            <w:vMerge w:val="restart"/>
            <w:vAlign w:val="center"/>
          </w:tcPr>
          <w:p w14:paraId="20324FD0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備註</w:t>
            </w:r>
          </w:p>
          <w:p w14:paraId="452CA60C" w14:textId="77777777" w:rsidR="00713916" w:rsidRPr="00C25D06" w:rsidRDefault="00713916" w:rsidP="007E1312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  <w:sz w:val="20"/>
              </w:rPr>
              <w:t>(改進追蹤與處理)</w:t>
            </w:r>
          </w:p>
        </w:tc>
        <w:tc>
          <w:tcPr>
            <w:tcW w:w="1701" w:type="dxa"/>
            <w:gridSpan w:val="2"/>
            <w:vAlign w:val="center"/>
          </w:tcPr>
          <w:p w14:paraId="5CEAE729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PM</w:t>
            </w:r>
          </w:p>
        </w:tc>
        <w:tc>
          <w:tcPr>
            <w:tcW w:w="1276" w:type="dxa"/>
            <w:vMerge w:val="restart"/>
            <w:vAlign w:val="center"/>
          </w:tcPr>
          <w:p w14:paraId="3AB2F0B4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C25D06">
              <w:rPr>
                <w:rFonts w:ascii="微軟正黑體" w:eastAsia="微軟正黑體" w:hAnsi="微軟正黑體" w:hint="eastAsia"/>
              </w:rPr>
              <w:t>人員</w:t>
            </w:r>
          </w:p>
        </w:tc>
        <w:tc>
          <w:tcPr>
            <w:tcW w:w="1701" w:type="dxa"/>
            <w:vMerge w:val="restart"/>
            <w:vAlign w:val="center"/>
          </w:tcPr>
          <w:p w14:paraId="7DC8F6F0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備註</w:t>
            </w:r>
          </w:p>
          <w:p w14:paraId="21B65551" w14:textId="77777777" w:rsidR="00713916" w:rsidRPr="00C25D06" w:rsidRDefault="00713916" w:rsidP="007E1312">
            <w:pPr>
              <w:spacing w:line="36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  <w:sz w:val="20"/>
              </w:rPr>
              <w:t>(改進追蹤與處理)</w:t>
            </w:r>
          </w:p>
        </w:tc>
      </w:tr>
      <w:tr w:rsidR="00713916" w:rsidRPr="00C25D06" w14:paraId="5BA04318" w14:textId="77777777" w:rsidTr="00713916">
        <w:trPr>
          <w:trHeight w:val="312"/>
        </w:trPr>
        <w:tc>
          <w:tcPr>
            <w:tcW w:w="851" w:type="dxa"/>
            <w:vMerge/>
            <w:tcBorders>
              <w:tl2br w:val="single" w:sz="4" w:space="0" w:color="auto"/>
            </w:tcBorders>
          </w:tcPr>
          <w:p w14:paraId="2663C23E" w14:textId="77777777" w:rsidR="00713916" w:rsidRPr="00C25D06" w:rsidRDefault="00713916" w:rsidP="007E1312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</w:tcPr>
          <w:p w14:paraId="5C1F8A48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850" w:type="dxa"/>
          </w:tcPr>
          <w:p w14:paraId="4108CA1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</w:tc>
        <w:tc>
          <w:tcPr>
            <w:tcW w:w="1276" w:type="dxa"/>
            <w:vMerge/>
          </w:tcPr>
          <w:p w14:paraId="093EB233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vMerge/>
          </w:tcPr>
          <w:p w14:paraId="45470513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09A8CBB" w14:textId="77777777" w:rsidR="00713916" w:rsidRPr="00C25D06" w:rsidRDefault="00713916" w:rsidP="007E131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850" w:type="dxa"/>
          </w:tcPr>
          <w:p w14:paraId="5415D22D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溫度</w:t>
            </w:r>
          </w:p>
        </w:tc>
        <w:tc>
          <w:tcPr>
            <w:tcW w:w="1276" w:type="dxa"/>
            <w:vMerge/>
          </w:tcPr>
          <w:p w14:paraId="642CE5EE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Merge/>
          </w:tcPr>
          <w:p w14:paraId="297DD6A5" w14:textId="77777777" w:rsidR="00713916" w:rsidRPr="00C25D06" w:rsidRDefault="00713916" w:rsidP="007E1312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5E800F7" w14:textId="77777777" w:rsidTr="00713916">
        <w:tc>
          <w:tcPr>
            <w:tcW w:w="851" w:type="dxa"/>
          </w:tcPr>
          <w:p w14:paraId="2E3AD0AD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993" w:type="dxa"/>
          </w:tcPr>
          <w:p w14:paraId="2164585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19DACC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8F9A6A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C7B517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1F2668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B5335E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24702D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9448D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61CA7374" w14:textId="77777777" w:rsidTr="00713916">
        <w:tc>
          <w:tcPr>
            <w:tcW w:w="851" w:type="dxa"/>
          </w:tcPr>
          <w:p w14:paraId="5079B78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93" w:type="dxa"/>
          </w:tcPr>
          <w:p w14:paraId="6881BD6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44C2E0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98F787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00C917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D3488B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36CFD0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73443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B0C4BF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0AF1E22" w14:textId="77777777" w:rsidTr="00713916">
        <w:tc>
          <w:tcPr>
            <w:tcW w:w="851" w:type="dxa"/>
          </w:tcPr>
          <w:p w14:paraId="2EBC229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93" w:type="dxa"/>
          </w:tcPr>
          <w:p w14:paraId="0288324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DFDC0C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ADA98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F08D75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5139CE3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1A800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5231CC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7F1481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0FD1AF7" w14:textId="77777777" w:rsidTr="00713916">
        <w:tc>
          <w:tcPr>
            <w:tcW w:w="851" w:type="dxa"/>
          </w:tcPr>
          <w:p w14:paraId="6923ECDE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93" w:type="dxa"/>
          </w:tcPr>
          <w:p w14:paraId="2242FDC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F0EA2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F70348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E9BB78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6DD38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FD1FF8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644E1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B81E36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E5690D6" w14:textId="77777777" w:rsidTr="00713916">
        <w:tc>
          <w:tcPr>
            <w:tcW w:w="851" w:type="dxa"/>
          </w:tcPr>
          <w:p w14:paraId="790052F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93" w:type="dxa"/>
          </w:tcPr>
          <w:p w14:paraId="1C7ABFE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C206DA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31BD2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D65486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196EA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5A4EBB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2F2D4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8D7800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7BA99C7" w14:textId="77777777" w:rsidTr="00713916">
        <w:tc>
          <w:tcPr>
            <w:tcW w:w="851" w:type="dxa"/>
          </w:tcPr>
          <w:p w14:paraId="49FF3FD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93" w:type="dxa"/>
          </w:tcPr>
          <w:p w14:paraId="60416D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90FE9A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82A9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99CDA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1726F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E30C9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0B3048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EC21C0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B5F8C07" w14:textId="77777777" w:rsidTr="00713916">
        <w:tc>
          <w:tcPr>
            <w:tcW w:w="851" w:type="dxa"/>
          </w:tcPr>
          <w:p w14:paraId="0CAA419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93" w:type="dxa"/>
          </w:tcPr>
          <w:p w14:paraId="7AA2C63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19C45E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332F28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49015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69734F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1D7957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68CBBE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010B0E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B086BC0" w14:textId="77777777" w:rsidTr="00713916">
        <w:tc>
          <w:tcPr>
            <w:tcW w:w="851" w:type="dxa"/>
          </w:tcPr>
          <w:p w14:paraId="6B8B908D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93" w:type="dxa"/>
          </w:tcPr>
          <w:p w14:paraId="6435714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14774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D5120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C5A643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02C3652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D0C547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D116E7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0C89BA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88AB619" w14:textId="77777777" w:rsidTr="00713916">
        <w:tc>
          <w:tcPr>
            <w:tcW w:w="851" w:type="dxa"/>
          </w:tcPr>
          <w:p w14:paraId="1D1A77EC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93" w:type="dxa"/>
          </w:tcPr>
          <w:p w14:paraId="1B77640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E459C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F84CA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459892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EEC8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880473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C3A0A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9B6E56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00888C1" w14:textId="77777777" w:rsidTr="00713916">
        <w:tc>
          <w:tcPr>
            <w:tcW w:w="851" w:type="dxa"/>
          </w:tcPr>
          <w:p w14:paraId="6C789A39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</w:tcPr>
          <w:p w14:paraId="69C15E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A63FC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8CC106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79ECC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228D4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36E018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E3C90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471E26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CBB83F6" w14:textId="77777777" w:rsidTr="00713916">
        <w:tc>
          <w:tcPr>
            <w:tcW w:w="851" w:type="dxa"/>
          </w:tcPr>
          <w:p w14:paraId="32731215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</w:tcPr>
          <w:p w14:paraId="03896B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9EAE6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38B35F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EA109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2FB76B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4058B9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3C9F70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76169E1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2581326" w14:textId="77777777" w:rsidTr="00713916">
        <w:tc>
          <w:tcPr>
            <w:tcW w:w="851" w:type="dxa"/>
          </w:tcPr>
          <w:p w14:paraId="20C269C8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93" w:type="dxa"/>
          </w:tcPr>
          <w:p w14:paraId="5D60E95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9E44D4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674754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6CC312C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2B375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9B7D43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C54D03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CC4BB7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56B56EE" w14:textId="77777777" w:rsidTr="00713916">
        <w:tc>
          <w:tcPr>
            <w:tcW w:w="851" w:type="dxa"/>
          </w:tcPr>
          <w:p w14:paraId="37E399FB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93" w:type="dxa"/>
          </w:tcPr>
          <w:p w14:paraId="319711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B8F8A0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AEDB4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B1EF72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DFB79A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3765B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EA200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7FAA3D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29476A91" w14:textId="77777777" w:rsidTr="00713916">
        <w:tc>
          <w:tcPr>
            <w:tcW w:w="851" w:type="dxa"/>
          </w:tcPr>
          <w:p w14:paraId="21F29F5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93" w:type="dxa"/>
          </w:tcPr>
          <w:p w14:paraId="73D6720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4E1C96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4F7E08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46EC8F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2128C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825AA0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7F91C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AC2411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832E8F7" w14:textId="77777777" w:rsidTr="00713916">
        <w:tc>
          <w:tcPr>
            <w:tcW w:w="851" w:type="dxa"/>
          </w:tcPr>
          <w:p w14:paraId="33D00F6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93" w:type="dxa"/>
          </w:tcPr>
          <w:p w14:paraId="4FEB83E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93062E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04F08E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315E06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94EE9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3512C7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C23968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5C5306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C6C39C0" w14:textId="77777777" w:rsidTr="00713916">
        <w:tc>
          <w:tcPr>
            <w:tcW w:w="851" w:type="dxa"/>
          </w:tcPr>
          <w:p w14:paraId="542043B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93" w:type="dxa"/>
          </w:tcPr>
          <w:p w14:paraId="74D1AFC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B51FE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39A62D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4CF3B6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D27DCE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D5354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0DD9BA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40A81CF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57DE27C" w14:textId="77777777" w:rsidTr="00713916">
        <w:tc>
          <w:tcPr>
            <w:tcW w:w="851" w:type="dxa"/>
          </w:tcPr>
          <w:p w14:paraId="2EF0448E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93" w:type="dxa"/>
          </w:tcPr>
          <w:p w14:paraId="5282D23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FC6EDD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D9ECF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07E162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024FA9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5AD2DB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FBFC9A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BA7F56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3E4FDC67" w14:textId="77777777" w:rsidTr="00713916">
        <w:tc>
          <w:tcPr>
            <w:tcW w:w="851" w:type="dxa"/>
          </w:tcPr>
          <w:p w14:paraId="19666AC4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93" w:type="dxa"/>
          </w:tcPr>
          <w:p w14:paraId="091AB22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030560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9624E8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B6B32B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A8452C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16818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179E9F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D10887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66EFA3ED" w14:textId="77777777" w:rsidTr="00713916">
        <w:tc>
          <w:tcPr>
            <w:tcW w:w="851" w:type="dxa"/>
          </w:tcPr>
          <w:p w14:paraId="18C72FF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1</w:t>
            </w:r>
            <w:r w:rsidRPr="00C25D06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993" w:type="dxa"/>
          </w:tcPr>
          <w:p w14:paraId="2C86DFD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D45B97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6E8977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4089C6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642CB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31590B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D5DF46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5876F70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4A2827E" w14:textId="77777777" w:rsidTr="00713916">
        <w:tc>
          <w:tcPr>
            <w:tcW w:w="851" w:type="dxa"/>
          </w:tcPr>
          <w:p w14:paraId="1270B9E1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</w:tcPr>
          <w:p w14:paraId="0997AD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AD8996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282184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53E9378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504F01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97AB6D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C4F07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54A762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8EE2C74" w14:textId="77777777" w:rsidTr="00713916">
        <w:tc>
          <w:tcPr>
            <w:tcW w:w="851" w:type="dxa"/>
          </w:tcPr>
          <w:p w14:paraId="3974DF9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</w:tcPr>
          <w:p w14:paraId="53B23FB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843B24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81B940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50BA88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B4D8C9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917BAF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E6BCF4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8FC7A5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E613827" w14:textId="77777777" w:rsidTr="00713916">
        <w:tc>
          <w:tcPr>
            <w:tcW w:w="851" w:type="dxa"/>
          </w:tcPr>
          <w:p w14:paraId="742C379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993" w:type="dxa"/>
          </w:tcPr>
          <w:p w14:paraId="5F5E0A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5C5BE9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E2CBA5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4F634A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44F1E1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A43663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76B5862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CE954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C515CCE" w14:textId="77777777" w:rsidTr="00713916">
        <w:tc>
          <w:tcPr>
            <w:tcW w:w="851" w:type="dxa"/>
          </w:tcPr>
          <w:p w14:paraId="42B3ED76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993" w:type="dxa"/>
          </w:tcPr>
          <w:p w14:paraId="0BA991A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3464A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A95A06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1936C0C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648D348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8241FE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CE83E4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34AAECF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04BA97A" w14:textId="77777777" w:rsidTr="00713916">
        <w:tc>
          <w:tcPr>
            <w:tcW w:w="851" w:type="dxa"/>
          </w:tcPr>
          <w:p w14:paraId="78621097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993" w:type="dxa"/>
          </w:tcPr>
          <w:p w14:paraId="6523752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1C53372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3F77E46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758137D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9478AA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489EB27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B3211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AC69B9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D7FE99E" w14:textId="77777777" w:rsidTr="00713916">
        <w:tc>
          <w:tcPr>
            <w:tcW w:w="851" w:type="dxa"/>
          </w:tcPr>
          <w:p w14:paraId="01B17AF3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993" w:type="dxa"/>
          </w:tcPr>
          <w:p w14:paraId="10C676A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8C284E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970ED5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C4E7D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3A2A94A5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0E95605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9D169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0C78487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910906E" w14:textId="77777777" w:rsidTr="00713916">
        <w:tc>
          <w:tcPr>
            <w:tcW w:w="851" w:type="dxa"/>
          </w:tcPr>
          <w:p w14:paraId="2F32590C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993" w:type="dxa"/>
          </w:tcPr>
          <w:p w14:paraId="398EE49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39E38C4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8883E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353A5E5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1B42D6E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E3B097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69E7519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A3186E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4505EFDF" w14:textId="77777777" w:rsidTr="00713916">
        <w:tc>
          <w:tcPr>
            <w:tcW w:w="851" w:type="dxa"/>
          </w:tcPr>
          <w:p w14:paraId="5B8176E5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993" w:type="dxa"/>
          </w:tcPr>
          <w:p w14:paraId="10BB0C1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2CC244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C9881A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21B3813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7E71241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5582BC5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1380D0D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4FD8A3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0873FE7" w14:textId="77777777" w:rsidTr="00713916">
        <w:tc>
          <w:tcPr>
            <w:tcW w:w="851" w:type="dxa"/>
          </w:tcPr>
          <w:p w14:paraId="0FD00D97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993" w:type="dxa"/>
          </w:tcPr>
          <w:p w14:paraId="3BA60996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6BCA8E0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54B7171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EFD3C3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23FB3384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76F4114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0C472E0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21BD919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00982F11" w14:textId="77777777" w:rsidTr="00713916">
        <w:tc>
          <w:tcPr>
            <w:tcW w:w="851" w:type="dxa"/>
          </w:tcPr>
          <w:p w14:paraId="5FAB1F90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2</w:t>
            </w:r>
            <w:r w:rsidRPr="00C25D06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993" w:type="dxa"/>
          </w:tcPr>
          <w:p w14:paraId="42E6BC5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8D34F0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4D8BDD6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</w:tcPr>
          <w:p w14:paraId="09BA20D9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</w:tcPr>
          <w:p w14:paraId="448AE98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</w:tcPr>
          <w:p w14:paraId="202E42A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</w:tcPr>
          <w:p w14:paraId="29BED8C1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98E3BC8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7EB086A6" w14:textId="77777777" w:rsidTr="00713916">
        <w:tc>
          <w:tcPr>
            <w:tcW w:w="851" w:type="dxa"/>
            <w:tcBorders>
              <w:bottom w:val="single" w:sz="4" w:space="0" w:color="auto"/>
            </w:tcBorders>
          </w:tcPr>
          <w:p w14:paraId="6952569F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  <w:r w:rsidRPr="00C25D06">
              <w:rPr>
                <w:rFonts w:ascii="微軟正黑體" w:eastAsia="微軟正黑體" w:hAnsi="微軟正黑體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6D1FB7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A9B4AB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984B7D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8CD9D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D8EE6AC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44A32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0F47B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3F125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194B2272" w14:textId="77777777" w:rsidTr="00713916">
        <w:tc>
          <w:tcPr>
            <w:tcW w:w="851" w:type="dxa"/>
            <w:tcBorders>
              <w:bottom w:val="single" w:sz="4" w:space="0" w:color="auto"/>
            </w:tcBorders>
          </w:tcPr>
          <w:p w14:paraId="552A7ABA" w14:textId="77777777" w:rsidR="00713916" w:rsidRPr="00C25D06" w:rsidRDefault="00713916" w:rsidP="007E1312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25D06">
              <w:rPr>
                <w:rFonts w:ascii="微軟正黑體" w:eastAsia="微軟正黑體" w:hAnsi="微軟正黑體" w:hint="eastAsia"/>
              </w:rPr>
              <w:t>3</w:t>
            </w:r>
            <w:r w:rsidRPr="00C25D06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9B3051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D817AE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14880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172B9F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F1336D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4EAD13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526887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0C67A" w14:textId="77777777" w:rsidR="00713916" w:rsidRPr="00C25D06" w:rsidRDefault="00713916" w:rsidP="007E1312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</w:tr>
      <w:tr w:rsidR="00713916" w:rsidRPr="00C25D06" w14:paraId="5BCC05F3" w14:textId="77777777" w:rsidTr="00713916"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52702" w14:textId="77777777" w:rsidR="00713916" w:rsidRPr="0061511B" w:rsidRDefault="00713916" w:rsidP="00713916">
            <w:pPr>
              <w:pStyle w:val="af0"/>
              <w:numPr>
                <w:ilvl w:val="0"/>
                <w:numId w:val="40"/>
              </w:numPr>
              <w:spacing w:line="360" w:lineRule="exact"/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61511B">
              <w:rPr>
                <w:rFonts w:ascii="微軟正黑體" w:eastAsia="微軟正黑體" w:hAnsi="微軟正黑體" w:hint="eastAsia"/>
                <w:sz w:val="28"/>
              </w:rPr>
              <w:t>依據食品安全衛生管理法第</w:t>
            </w:r>
            <w:r w:rsidRPr="0061511B">
              <w:rPr>
                <w:rFonts w:ascii="微軟正黑體" w:eastAsia="微軟正黑體" w:hAnsi="微軟正黑體"/>
                <w:sz w:val="28"/>
              </w:rPr>
              <w:t>8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條第</w:t>
            </w:r>
            <w:r w:rsidRPr="0061511B">
              <w:rPr>
                <w:rFonts w:ascii="微軟正黑體" w:eastAsia="微軟正黑體" w:hAnsi="微軟正黑體"/>
                <w:sz w:val="28"/>
              </w:rPr>
              <w:t>1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項之規定</w:t>
            </w:r>
            <w:r w:rsidRPr="0061511B">
              <w:rPr>
                <w:rFonts w:ascii="微軟正黑體" w:eastAsia="微軟正黑體" w:hAnsi="微軟正黑體" w:hint="eastAsia"/>
                <w:sz w:val="28"/>
                <w:u w:val="single"/>
              </w:rPr>
              <w:t>食品業者之從業人員、作業場所、設施衛生管理及其品保制度</w:t>
            </w:r>
            <w:r w:rsidRPr="0061511B">
              <w:rPr>
                <w:rFonts w:ascii="微軟正黑體" w:eastAsia="微軟正黑體" w:hAnsi="微軟正黑體" w:hint="eastAsia"/>
                <w:sz w:val="28"/>
              </w:rPr>
              <w:t>，均應符合食品之良好衛生規範準則。</w:t>
            </w:r>
          </w:p>
          <w:p w14:paraId="13666F64" w14:textId="77777777" w:rsidR="00713916" w:rsidRPr="004C1C67" w:rsidRDefault="00713916" w:rsidP="007E1312">
            <w:pPr>
              <w:pStyle w:val="af0"/>
              <w:spacing w:line="360" w:lineRule="exac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14:paraId="3D0D2514" w14:textId="77777777" w:rsidR="00E17FA4" w:rsidRDefault="00713916" w:rsidP="007E1312">
      <w:pPr>
        <w:spacing w:beforeLines="50" w:before="180" w:line="240" w:lineRule="exact"/>
        <w:ind w:rightChars="885" w:right="2124"/>
        <w:jc w:val="right"/>
        <w:rPr>
          <w:rFonts w:ascii="微軟正黑體" w:eastAsia="微軟正黑體" w:hAnsi="微軟正黑體"/>
          <w:sz w:val="28"/>
        </w:rPr>
      </w:pPr>
      <w:r w:rsidRPr="0061511B">
        <w:rPr>
          <w:rFonts w:ascii="微軟正黑體" w:eastAsia="微軟正黑體" w:hAnsi="微軟正黑體" w:hint="eastAsia"/>
          <w:sz w:val="28"/>
        </w:rPr>
        <w:t>管</w:t>
      </w:r>
      <w:r>
        <w:rPr>
          <w:rFonts w:ascii="微軟正黑體" w:eastAsia="微軟正黑體" w:hAnsi="微軟正黑體" w:hint="eastAsia"/>
          <w:sz w:val="28"/>
        </w:rPr>
        <w:t>理</w:t>
      </w:r>
      <w:r w:rsidRPr="0061511B">
        <w:rPr>
          <w:rFonts w:ascii="微軟正黑體" w:eastAsia="微軟正黑體" w:hAnsi="微軟正黑體" w:hint="eastAsia"/>
          <w:sz w:val="28"/>
        </w:rPr>
        <w:t>衛</w:t>
      </w:r>
      <w:r>
        <w:rPr>
          <w:rFonts w:ascii="微軟正黑體" w:eastAsia="微軟正黑體" w:hAnsi="微軟正黑體" w:hint="eastAsia"/>
          <w:sz w:val="28"/>
        </w:rPr>
        <w:t>生</w:t>
      </w:r>
      <w:r w:rsidRPr="0061511B">
        <w:rPr>
          <w:rFonts w:ascii="微軟正黑體" w:eastAsia="微軟正黑體" w:hAnsi="微軟正黑體" w:hint="eastAsia"/>
          <w:sz w:val="28"/>
        </w:rPr>
        <w:t>人員簽名：</w:t>
      </w:r>
      <w:r w:rsidR="00E17FA4">
        <w:rPr>
          <w:rFonts w:ascii="微軟正黑體" w:eastAsia="微軟正黑體" w:hAnsi="微軟正黑體"/>
          <w:sz w:val="28"/>
        </w:rPr>
        <w:br w:type="page"/>
      </w:r>
    </w:p>
    <w:p w14:paraId="3C543606" w14:textId="77777777" w:rsidR="00713916" w:rsidRPr="00442D3F" w:rsidRDefault="00713916" w:rsidP="003C622A">
      <w:pPr>
        <w:rPr>
          <w:rFonts w:eastAsia="標楷體"/>
        </w:rPr>
        <w:sectPr w:rsidR="00713916" w:rsidRPr="00442D3F" w:rsidSect="00434709">
          <w:headerReference w:type="default" r:id="rId17"/>
          <w:footerReference w:type="default" r:id="rId18"/>
          <w:pgSz w:w="11906" w:h="16838" w:code="9"/>
          <w:pgMar w:top="720" w:right="720" w:bottom="720" w:left="720" w:header="227" w:footer="0" w:gutter="113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right" w:tblpY="697"/>
        <w:tblW w:w="5222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1650"/>
        <w:gridCol w:w="1776"/>
        <w:gridCol w:w="1576"/>
        <w:gridCol w:w="1343"/>
        <w:gridCol w:w="1650"/>
        <w:gridCol w:w="1686"/>
      </w:tblGrid>
      <w:tr w:rsidR="007C6DBE" w:rsidRPr="003E7F64" w14:paraId="4E26D060" w14:textId="77777777" w:rsidTr="004971C1">
        <w:trPr>
          <w:trHeight w:val="704"/>
        </w:trPr>
        <w:tc>
          <w:tcPr>
            <w:tcW w:w="10066" w:type="dxa"/>
            <w:gridSpan w:val="7"/>
            <w:tcBorders>
              <w:bottom w:val="single" w:sz="4" w:space="0" w:color="000000"/>
            </w:tcBorders>
            <w:vAlign w:val="center"/>
          </w:tcPr>
          <w:p w14:paraId="05A96225" w14:textId="77777777" w:rsidR="007C6DBE" w:rsidRPr="003E7F64" w:rsidRDefault="007C6DBE" w:rsidP="00AE5FA5">
            <w:pPr>
              <w:spacing w:line="480" w:lineRule="exact"/>
              <w:jc w:val="center"/>
              <w:rPr>
                <w:rFonts w:ascii="微軟正黑體" w:eastAsia="微軟正黑體" w:hAnsi="微軟正黑體" w:cs="標楷體"/>
                <w:b/>
                <w:sz w:val="40"/>
                <w:szCs w:val="40"/>
              </w:rPr>
            </w:pPr>
            <w:r w:rsidRPr="003E7F64"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lastRenderedPageBreak/>
              <w:t>食材供應商暨來源</w:t>
            </w:r>
            <w:r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t>暨</w:t>
            </w:r>
            <w:r w:rsidRPr="003E7F64">
              <w:rPr>
                <w:rFonts w:ascii="微軟正黑體" w:eastAsia="微軟正黑體" w:hAnsi="微軟正黑體" w:cs="標楷體" w:hint="eastAsia"/>
                <w:b/>
                <w:sz w:val="40"/>
                <w:szCs w:val="40"/>
              </w:rPr>
              <w:t>憑證管理清冊</w:t>
            </w:r>
          </w:p>
        </w:tc>
      </w:tr>
      <w:tr w:rsidR="007C6DBE" w:rsidRPr="003E7F64" w14:paraId="60D42343" w14:textId="77777777" w:rsidTr="004971C1">
        <w:trPr>
          <w:trHeight w:val="600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CFC9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項次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434DA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食材名稱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C5914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供應</w:t>
            </w: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商</w:t>
            </w: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名稱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920B7D" w14:textId="77777777" w:rsidR="007C6DBE" w:rsidRPr="005E1E36" w:rsidRDefault="007C6DBE" w:rsidP="00AE5FA5">
            <w:pPr>
              <w:spacing w:line="360" w:lineRule="exact"/>
              <w:ind w:right="-23"/>
              <w:jc w:val="center"/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position w:val="-1"/>
                <w:szCs w:val="28"/>
              </w:rPr>
              <w:t>供應商是否有食品業者登錄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8F3B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負責人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9597" w14:textId="77777777" w:rsidR="007C6DBE" w:rsidRPr="005E1E36" w:rsidRDefault="007C6DBE" w:rsidP="00AE5FA5">
            <w:pPr>
              <w:spacing w:line="360" w:lineRule="exact"/>
              <w:ind w:right="-20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/>
                <w:b/>
                <w:position w:val="-1"/>
                <w:szCs w:val="28"/>
              </w:rPr>
              <w:t>電話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57C72" w14:textId="77777777" w:rsidR="007C6DBE" w:rsidRPr="005E1E36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szCs w:val="28"/>
              </w:rPr>
            </w:pPr>
            <w:r w:rsidRPr="005E1E36">
              <w:rPr>
                <w:rFonts w:ascii="微軟正黑體" w:eastAsia="微軟正黑體" w:hAnsi="微軟正黑體" w:cs="標楷體" w:hint="eastAsia"/>
                <w:b/>
                <w:szCs w:val="28"/>
              </w:rPr>
              <w:t>保存憑證類型</w:t>
            </w:r>
          </w:p>
        </w:tc>
      </w:tr>
      <w:tr w:rsidR="007C6DBE" w:rsidRPr="003E7F64" w14:paraId="73111A9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559B94D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E26916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14:paraId="48A4A20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EE92502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013DB398" w14:textId="77777777" w:rsidR="007C6DBE" w:rsidRPr="003E7F64" w:rsidRDefault="007C6DBE" w:rsidP="00AE5FA5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371F770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4D272DB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2326D7F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7237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9A1F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7710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A8BDE9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8A8AB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80D5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5407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EBEB4E2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38FF0C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D25A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B788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0A9CB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017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1D16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0C4BA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0CA9AA9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E27EE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EA98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7A989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D2FB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DB07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48A02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ABA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7FCDFFB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32293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523D9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0A72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AA929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688A1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6B2D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74F6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71CA6D1E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96C4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0184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0179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5F89D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F631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880A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D769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102043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C90D02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5025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7536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87EFDD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9A96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4D67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591A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5E6A52F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7B90C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2D4C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18D05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CBC53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D16A2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26E9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B9DD4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6DE21561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CCE47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254C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A5D9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5056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E20C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D627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8459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045C2CC2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B298B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5845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335C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F2FF45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7A3BB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0F01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83E5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341184F4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B4EA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255D0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3007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62228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5091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4A438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CAE25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6006ACF3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6515F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C5CF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58279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35885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7B48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6043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0DD73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45A2F3C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25E128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BB78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CF449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4758E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E84AE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4D49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DD56DD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24BC0CEF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2C731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309E0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C779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F3F8DF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F853C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7434F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E18D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  <w:tr w:rsidR="007C6DBE" w:rsidRPr="003E7F64" w14:paraId="12157508" w14:textId="77777777" w:rsidTr="004971C1">
        <w:trPr>
          <w:trHeight w:val="727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8E6F8" w14:textId="77777777" w:rsidR="007C6DBE" w:rsidRPr="003E7F64" w:rsidRDefault="007C6DBE" w:rsidP="00AE5FA5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D19022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3529A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D4A727" w14:textId="77777777" w:rsidR="007C6DBE" w:rsidRPr="002B636A" w:rsidRDefault="007C6DBE" w:rsidP="00AE5FA5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是</w:t>
            </w:r>
            <w:r w:rsidRPr="002B63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5E1E36">
              <w:rPr>
                <w:rFonts w:ascii="微軟正黑體" w:eastAsia="微軟正黑體" w:hAnsi="微軟正黑體" w:hint="eastAsia"/>
                <w:szCs w:val="28"/>
              </w:rPr>
              <w:t>否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D4867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F6AF6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674D83" w14:textId="77777777" w:rsidR="007C6DBE" w:rsidRPr="003E7F64" w:rsidRDefault="007C6DBE" w:rsidP="00AE5FA5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 xml:space="preserve">電子 </w:t>
            </w:r>
            <w:r w:rsidRPr="003E7F64">
              <w:rPr>
                <w:rFonts w:ascii="微軟正黑體" w:eastAsia="微軟正黑體" w:hAnsi="微軟正黑體" w:hint="eastAsia"/>
                <w:sz w:val="36"/>
              </w:rPr>
              <w:t>□</w:t>
            </w:r>
            <w:r w:rsidRPr="003E7F64">
              <w:rPr>
                <w:rFonts w:ascii="微軟正黑體" w:eastAsia="微軟正黑體" w:hAnsi="微軟正黑體" w:hint="eastAsia"/>
              </w:rPr>
              <w:t>書面</w:t>
            </w:r>
          </w:p>
        </w:tc>
      </w:tr>
    </w:tbl>
    <w:p w14:paraId="55E77C5E" w14:textId="08F085A7" w:rsidR="00B26D48" w:rsidRPr="00186B21" w:rsidRDefault="007C6DBE" w:rsidP="00186B21">
      <w:pPr>
        <w:pStyle w:val="af0"/>
        <w:widowControl/>
        <w:numPr>
          <w:ilvl w:val="0"/>
          <w:numId w:val="23"/>
        </w:numPr>
        <w:spacing w:line="360" w:lineRule="exact"/>
        <w:ind w:leftChars="0" w:left="0" w:hanging="284"/>
        <w:rPr>
          <w:rFonts w:ascii="微軟正黑體" w:eastAsia="微軟正黑體" w:hAnsi="微軟正黑體" w:cs="標楷體"/>
          <w:b/>
          <w:sz w:val="28"/>
          <w:u w:val="single"/>
        </w:rPr>
        <w:sectPr w:rsidR="00B26D48" w:rsidRPr="00186B21" w:rsidSect="00E17FA4">
          <w:headerReference w:type="default" r:id="rId19"/>
          <w:footerReference w:type="default" r:id="rId20"/>
          <w:pgSz w:w="11906" w:h="16838" w:code="9"/>
          <w:pgMar w:top="425" w:right="1134" w:bottom="284" w:left="1134" w:header="425" w:footer="79" w:gutter="0"/>
          <w:cols w:space="425"/>
          <w:docGrid w:type="lines" w:linePitch="360"/>
        </w:sectPr>
      </w:pPr>
      <w:r w:rsidRPr="005E1E36">
        <w:rPr>
          <w:rFonts w:ascii="微軟正黑體" w:eastAsia="微軟正黑體" w:hAnsi="微軟正黑體" w:hint="eastAsia"/>
          <w:color w:val="000000"/>
          <w:sz w:val="28"/>
          <w:shd w:val="clear" w:color="auto" w:fill="F9FBFB"/>
        </w:rPr>
        <w:t>依據食品安全衛生管理法第9條第1項:食品業者應</w:t>
      </w:r>
      <w:r w:rsidRPr="005E1E36">
        <w:rPr>
          <w:rFonts w:ascii="微軟正黑體" w:eastAsia="微軟正黑體" w:hAnsi="微軟正黑體" w:hint="eastAsia"/>
          <w:color w:val="000000"/>
          <w:sz w:val="28"/>
          <w:u w:val="single"/>
          <w:shd w:val="clear" w:color="auto" w:fill="F9FBFB"/>
        </w:rPr>
        <w:t>保存產品原材料、半成品及成品之來源相關文件</w:t>
      </w:r>
      <w:r w:rsidRPr="005E1E36">
        <w:rPr>
          <w:rFonts w:ascii="微軟正黑體" w:eastAsia="微軟正黑體" w:hAnsi="微軟正黑體" w:hint="eastAsia"/>
          <w:color w:val="000000"/>
          <w:sz w:val="28"/>
          <w:shd w:val="clear" w:color="auto" w:fill="F9FBFB"/>
        </w:rPr>
        <w:t>。</w:t>
      </w:r>
    </w:p>
    <w:p w14:paraId="3634A2A1" w14:textId="77777777" w:rsidR="00186B21" w:rsidRPr="00751D57" w:rsidRDefault="00186B21" w:rsidP="00186B21">
      <w:pPr>
        <w:widowControl/>
        <w:spacing w:line="400" w:lineRule="exact"/>
        <w:jc w:val="center"/>
        <w:rPr>
          <w:rFonts w:ascii="微軟正黑體" w:eastAsia="微軟正黑體" w:hAnsi="微軟正黑體"/>
          <w:sz w:val="40"/>
          <w:szCs w:val="40"/>
        </w:rPr>
      </w:pPr>
      <w:r w:rsidRPr="00751D57">
        <w:rPr>
          <w:rFonts w:ascii="微軟正黑體" w:eastAsia="微軟正黑體" w:hAnsi="微軟正黑體" w:hint="eastAsia"/>
          <w:sz w:val="40"/>
          <w:szCs w:val="40"/>
        </w:rPr>
        <w:lastRenderedPageBreak/>
        <w:t>油炸油安全管理記錄</w:t>
      </w:r>
    </w:p>
    <w:tbl>
      <w:tblPr>
        <w:tblStyle w:val="af1"/>
        <w:tblpPr w:leftFromText="180" w:rightFromText="180" w:vertAnchor="page" w:horzAnchor="margin" w:tblpX="-352" w:tblpY="1268"/>
        <w:tblW w:w="16268" w:type="dxa"/>
        <w:tblLayout w:type="fixed"/>
        <w:tblLook w:val="04A0" w:firstRow="1" w:lastRow="0" w:firstColumn="1" w:lastColumn="0" w:noHBand="0" w:noVBand="1"/>
      </w:tblPr>
      <w:tblGrid>
        <w:gridCol w:w="2093"/>
        <w:gridCol w:w="457"/>
        <w:gridCol w:w="412"/>
        <w:gridCol w:w="45"/>
        <w:gridCol w:w="457"/>
        <w:gridCol w:w="458"/>
        <w:gridCol w:w="457"/>
        <w:gridCol w:w="457"/>
        <w:gridCol w:w="154"/>
        <w:gridCol w:w="303"/>
        <w:gridCol w:w="458"/>
        <w:gridCol w:w="311"/>
        <w:gridCol w:w="146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457"/>
        <w:gridCol w:w="458"/>
        <w:gridCol w:w="457"/>
        <w:gridCol w:w="457"/>
        <w:gridCol w:w="165"/>
        <w:gridCol w:w="292"/>
        <w:gridCol w:w="458"/>
        <w:gridCol w:w="457"/>
        <w:gridCol w:w="457"/>
        <w:gridCol w:w="457"/>
        <w:gridCol w:w="458"/>
        <w:gridCol w:w="457"/>
        <w:gridCol w:w="457"/>
        <w:gridCol w:w="458"/>
      </w:tblGrid>
      <w:tr w:rsidR="00186B21" w:rsidRPr="004538AF" w14:paraId="77F0E185" w14:textId="77777777" w:rsidTr="00C175B6">
        <w:trPr>
          <w:trHeight w:val="559"/>
        </w:trPr>
        <w:tc>
          <w:tcPr>
            <w:tcW w:w="2962" w:type="dxa"/>
            <w:gridSpan w:val="3"/>
            <w:vAlign w:val="center"/>
          </w:tcPr>
          <w:p w14:paraId="1C4FDD1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店名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100" w:type="dxa"/>
            <w:gridSpan w:val="9"/>
            <w:vAlign w:val="center"/>
          </w:tcPr>
          <w:p w14:paraId="3EE1BD0F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電話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6255" w:type="dxa"/>
            <w:gridSpan w:val="15"/>
            <w:tcBorders>
              <w:bottom w:val="single" w:sz="4" w:space="0" w:color="auto"/>
            </w:tcBorders>
            <w:vAlign w:val="center"/>
          </w:tcPr>
          <w:p w14:paraId="751EAC08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地址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3951" w:type="dxa"/>
            <w:gridSpan w:val="9"/>
            <w:tcBorders>
              <w:bottom w:val="single" w:sz="4" w:space="0" w:color="auto"/>
            </w:tcBorders>
            <w:vAlign w:val="center"/>
          </w:tcPr>
          <w:p w14:paraId="34BAA8F7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填表日期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538AF">
              <w:rPr>
                <w:rFonts w:ascii="微軟正黑體" w:eastAsia="微軟正黑體" w:hAnsi="微軟正黑體" w:hint="eastAsia"/>
              </w:rPr>
              <w:t xml:space="preserve">       年       月</w:t>
            </w:r>
          </w:p>
        </w:tc>
      </w:tr>
      <w:tr w:rsidR="00186B21" w:rsidRPr="004538AF" w14:paraId="63DD6DE7" w14:textId="77777777" w:rsidTr="00C175B6">
        <w:trPr>
          <w:trHeight w:val="392"/>
        </w:trPr>
        <w:tc>
          <w:tcPr>
            <w:tcW w:w="4990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14:paraId="6F08AAB1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油炸食材</w:t>
            </w:r>
            <w:r w:rsidRPr="004538AF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11278" w:type="dxa"/>
            <w:gridSpan w:val="2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A89406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食品良好衛生規範準則第五條</w:t>
            </w:r>
            <w:r w:rsidRPr="004538AF">
              <w:rPr>
                <w:rFonts w:ascii="微軟正黑體" w:eastAsia="微軟正黑體" w:hAnsi="微軟正黑體" w:hint="eastAsia"/>
              </w:rPr>
              <w:t>之規定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4538AF">
              <w:rPr>
                <w:rFonts w:ascii="微軟正黑體" w:eastAsia="微軟正黑體" w:hAnsi="微軟正黑體"/>
              </w:rPr>
              <w:t>油炸用食用油達</w:t>
            </w:r>
            <w:r w:rsidRPr="004538AF">
              <w:rPr>
                <w:rFonts w:ascii="微軟正黑體" w:eastAsia="微軟正黑體" w:hAnsi="微軟正黑體" w:hint="eastAsia"/>
              </w:rPr>
              <w:t>下列其中一項</w:t>
            </w:r>
            <w:r>
              <w:rPr>
                <w:rFonts w:ascii="微軟正黑體" w:eastAsia="微軟正黑體" w:hAnsi="微軟正黑體"/>
              </w:rPr>
              <w:t>時，不得再</w:t>
            </w:r>
            <w:r>
              <w:rPr>
                <w:rFonts w:ascii="微軟正黑體" w:eastAsia="微軟正黑體" w:hAnsi="微軟正黑體" w:hint="eastAsia"/>
              </w:rPr>
              <w:t>予</w:t>
            </w:r>
            <w:r w:rsidRPr="004538AF">
              <w:rPr>
                <w:rFonts w:ascii="微軟正黑體" w:eastAsia="微軟正黑體" w:hAnsi="微軟正黑體"/>
              </w:rPr>
              <w:t>使用，應全部更換新油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14:paraId="3E78DC94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發煙點低於170℃(低溫時即已冒煙)。</w:t>
            </w:r>
          </w:p>
          <w:p w14:paraId="3DB2EAD7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油炸油色深且又黏漬，大有顯著異味且泡沫面積達1/2者。</w:t>
            </w:r>
          </w:p>
          <w:p w14:paraId="13E8021D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酸價超過2.0mg KOH/g。</w:t>
            </w:r>
          </w:p>
          <w:p w14:paraId="46A5DB5E" w14:textId="77777777" w:rsidR="00186B21" w:rsidRPr="004538AF" w:rsidRDefault="00186B21" w:rsidP="00C175B6">
            <w:pPr>
              <w:pStyle w:val="af0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 xml:space="preserve">總極性化合物含量達25%以上。     </w:t>
            </w:r>
          </w:p>
        </w:tc>
      </w:tr>
      <w:tr w:rsidR="00186B21" w:rsidRPr="004538AF" w14:paraId="3A151323" w14:textId="77777777" w:rsidTr="00C175B6">
        <w:trPr>
          <w:trHeight w:val="495"/>
        </w:trPr>
        <w:tc>
          <w:tcPr>
            <w:tcW w:w="2093" w:type="dxa"/>
            <w:vAlign w:val="center"/>
          </w:tcPr>
          <w:p w14:paraId="40CE1F12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457" w:type="dxa"/>
            <w:vAlign w:val="center"/>
          </w:tcPr>
          <w:p w14:paraId="3E8ABB7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</w:t>
            </w:r>
          </w:p>
        </w:tc>
        <w:tc>
          <w:tcPr>
            <w:tcW w:w="457" w:type="dxa"/>
            <w:gridSpan w:val="2"/>
            <w:vAlign w:val="center"/>
          </w:tcPr>
          <w:p w14:paraId="6B45F04F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</w:t>
            </w:r>
          </w:p>
        </w:tc>
        <w:tc>
          <w:tcPr>
            <w:tcW w:w="457" w:type="dxa"/>
            <w:vAlign w:val="center"/>
          </w:tcPr>
          <w:p w14:paraId="7520F61D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</w:t>
            </w:r>
          </w:p>
        </w:tc>
        <w:tc>
          <w:tcPr>
            <w:tcW w:w="458" w:type="dxa"/>
            <w:vAlign w:val="center"/>
          </w:tcPr>
          <w:p w14:paraId="0C8EBAA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4</w:t>
            </w:r>
          </w:p>
        </w:tc>
        <w:tc>
          <w:tcPr>
            <w:tcW w:w="457" w:type="dxa"/>
            <w:vAlign w:val="center"/>
          </w:tcPr>
          <w:p w14:paraId="5A9ABBAE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5</w:t>
            </w:r>
          </w:p>
        </w:tc>
        <w:tc>
          <w:tcPr>
            <w:tcW w:w="457" w:type="dxa"/>
            <w:vAlign w:val="center"/>
          </w:tcPr>
          <w:p w14:paraId="7D1EF27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6</w:t>
            </w:r>
          </w:p>
        </w:tc>
        <w:tc>
          <w:tcPr>
            <w:tcW w:w="457" w:type="dxa"/>
            <w:gridSpan w:val="2"/>
            <w:vAlign w:val="center"/>
          </w:tcPr>
          <w:p w14:paraId="274829BA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7</w:t>
            </w:r>
          </w:p>
        </w:tc>
        <w:tc>
          <w:tcPr>
            <w:tcW w:w="458" w:type="dxa"/>
            <w:vAlign w:val="center"/>
          </w:tcPr>
          <w:p w14:paraId="16759978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8</w:t>
            </w:r>
          </w:p>
        </w:tc>
        <w:tc>
          <w:tcPr>
            <w:tcW w:w="457" w:type="dxa"/>
            <w:gridSpan w:val="2"/>
            <w:vAlign w:val="center"/>
          </w:tcPr>
          <w:p w14:paraId="388D3C5A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9</w:t>
            </w:r>
          </w:p>
        </w:tc>
        <w:tc>
          <w:tcPr>
            <w:tcW w:w="457" w:type="dxa"/>
            <w:vAlign w:val="center"/>
          </w:tcPr>
          <w:p w14:paraId="1D512589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10</w:t>
            </w:r>
          </w:p>
        </w:tc>
        <w:tc>
          <w:tcPr>
            <w:tcW w:w="457" w:type="dxa"/>
            <w:vAlign w:val="center"/>
          </w:tcPr>
          <w:p w14:paraId="4D19AE45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11</w:t>
            </w:r>
          </w:p>
        </w:tc>
        <w:tc>
          <w:tcPr>
            <w:tcW w:w="458" w:type="dxa"/>
            <w:vAlign w:val="center"/>
          </w:tcPr>
          <w:p w14:paraId="6D3F5B10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12</w:t>
            </w:r>
          </w:p>
        </w:tc>
        <w:tc>
          <w:tcPr>
            <w:tcW w:w="457" w:type="dxa"/>
            <w:vAlign w:val="center"/>
          </w:tcPr>
          <w:p w14:paraId="3295786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13</w:t>
            </w:r>
          </w:p>
        </w:tc>
        <w:tc>
          <w:tcPr>
            <w:tcW w:w="457" w:type="dxa"/>
            <w:vAlign w:val="center"/>
          </w:tcPr>
          <w:p w14:paraId="2B38464F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14</w:t>
            </w:r>
          </w:p>
        </w:tc>
        <w:tc>
          <w:tcPr>
            <w:tcW w:w="457" w:type="dxa"/>
            <w:vAlign w:val="center"/>
          </w:tcPr>
          <w:p w14:paraId="28EDFE19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15</w:t>
            </w:r>
          </w:p>
        </w:tc>
        <w:tc>
          <w:tcPr>
            <w:tcW w:w="458" w:type="dxa"/>
            <w:vAlign w:val="center"/>
          </w:tcPr>
          <w:p w14:paraId="4D39BDCD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16</w:t>
            </w:r>
          </w:p>
        </w:tc>
        <w:tc>
          <w:tcPr>
            <w:tcW w:w="457" w:type="dxa"/>
            <w:vAlign w:val="center"/>
          </w:tcPr>
          <w:p w14:paraId="3B334E92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17</w:t>
            </w:r>
          </w:p>
        </w:tc>
        <w:tc>
          <w:tcPr>
            <w:tcW w:w="457" w:type="dxa"/>
            <w:vAlign w:val="center"/>
          </w:tcPr>
          <w:p w14:paraId="3A59FC80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18</w:t>
            </w:r>
          </w:p>
        </w:tc>
        <w:tc>
          <w:tcPr>
            <w:tcW w:w="457" w:type="dxa"/>
            <w:vAlign w:val="center"/>
          </w:tcPr>
          <w:p w14:paraId="29387C97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19</w:t>
            </w:r>
          </w:p>
        </w:tc>
        <w:tc>
          <w:tcPr>
            <w:tcW w:w="458" w:type="dxa"/>
            <w:vAlign w:val="center"/>
          </w:tcPr>
          <w:p w14:paraId="77106845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20</w:t>
            </w:r>
          </w:p>
        </w:tc>
        <w:tc>
          <w:tcPr>
            <w:tcW w:w="457" w:type="dxa"/>
            <w:vAlign w:val="center"/>
          </w:tcPr>
          <w:p w14:paraId="4B7D20D8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21</w:t>
            </w:r>
          </w:p>
        </w:tc>
        <w:tc>
          <w:tcPr>
            <w:tcW w:w="457" w:type="dxa"/>
            <w:vAlign w:val="center"/>
          </w:tcPr>
          <w:p w14:paraId="1A61C906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22</w:t>
            </w:r>
          </w:p>
        </w:tc>
        <w:tc>
          <w:tcPr>
            <w:tcW w:w="457" w:type="dxa"/>
            <w:gridSpan w:val="2"/>
            <w:vAlign w:val="center"/>
          </w:tcPr>
          <w:p w14:paraId="3469BAC1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23</w:t>
            </w:r>
          </w:p>
        </w:tc>
        <w:tc>
          <w:tcPr>
            <w:tcW w:w="458" w:type="dxa"/>
            <w:vAlign w:val="center"/>
          </w:tcPr>
          <w:p w14:paraId="572E5434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24</w:t>
            </w:r>
          </w:p>
        </w:tc>
        <w:tc>
          <w:tcPr>
            <w:tcW w:w="457" w:type="dxa"/>
            <w:vAlign w:val="center"/>
          </w:tcPr>
          <w:p w14:paraId="276143C8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25</w:t>
            </w:r>
          </w:p>
        </w:tc>
        <w:tc>
          <w:tcPr>
            <w:tcW w:w="457" w:type="dxa"/>
            <w:vAlign w:val="center"/>
          </w:tcPr>
          <w:p w14:paraId="597210EB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26</w:t>
            </w:r>
          </w:p>
        </w:tc>
        <w:tc>
          <w:tcPr>
            <w:tcW w:w="457" w:type="dxa"/>
            <w:vAlign w:val="center"/>
          </w:tcPr>
          <w:p w14:paraId="07FFE93B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27</w:t>
            </w:r>
          </w:p>
        </w:tc>
        <w:tc>
          <w:tcPr>
            <w:tcW w:w="458" w:type="dxa"/>
            <w:vAlign w:val="center"/>
          </w:tcPr>
          <w:p w14:paraId="7FA3387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28</w:t>
            </w:r>
          </w:p>
        </w:tc>
        <w:tc>
          <w:tcPr>
            <w:tcW w:w="457" w:type="dxa"/>
            <w:vAlign w:val="center"/>
          </w:tcPr>
          <w:p w14:paraId="33B98093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29</w:t>
            </w:r>
          </w:p>
        </w:tc>
        <w:tc>
          <w:tcPr>
            <w:tcW w:w="457" w:type="dxa"/>
            <w:vAlign w:val="center"/>
          </w:tcPr>
          <w:p w14:paraId="6E865759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30</w:t>
            </w:r>
          </w:p>
        </w:tc>
        <w:tc>
          <w:tcPr>
            <w:tcW w:w="458" w:type="dxa"/>
            <w:vAlign w:val="center"/>
          </w:tcPr>
          <w:p w14:paraId="32D1EA44" w14:textId="77777777" w:rsidR="00186B21" w:rsidRPr="00BD662D" w:rsidRDefault="00186B21" w:rsidP="00C175B6">
            <w:pPr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 w:rsidRPr="00BD662D">
              <w:rPr>
                <w:rFonts w:ascii="微軟正黑體" w:eastAsia="微軟正黑體" w:hAnsi="微軟正黑體" w:hint="eastAsia"/>
                <w:sz w:val="20"/>
              </w:rPr>
              <w:t>31</w:t>
            </w:r>
          </w:p>
        </w:tc>
      </w:tr>
      <w:tr w:rsidR="00186B21" w:rsidRPr="004538AF" w14:paraId="21C3C52C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558BF6C9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1.是否有濾油</w:t>
            </w:r>
          </w:p>
        </w:tc>
        <w:tc>
          <w:tcPr>
            <w:tcW w:w="457" w:type="dxa"/>
            <w:vAlign w:val="center"/>
          </w:tcPr>
          <w:p w14:paraId="75876B6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72FA42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9B981A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CAFA57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96B3F6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26C8B0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91EEE0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9F467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35ED94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8C1A24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77A530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D0355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09A555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BC8E0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5B0AB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3B7D13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DE1518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01137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538B6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C17AE7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38D8A2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7F9384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F1EF2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26FF3A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BE2EA4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B43018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9F9B5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177B6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1E6D31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F3E33E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0596D5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473D7ACC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6E6FEF6A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2.是否撈除油渣</w:t>
            </w:r>
          </w:p>
        </w:tc>
        <w:tc>
          <w:tcPr>
            <w:tcW w:w="457" w:type="dxa"/>
            <w:vAlign w:val="center"/>
          </w:tcPr>
          <w:p w14:paraId="5740ABD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70C69E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248DD1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056074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6225C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3502E3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0609D5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51D5A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87DCB7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CF4959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E1B7C2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F76A3E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57BD17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20247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E22C4D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6E6322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81F48B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335EEB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14F3C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9D9ADD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EEF6EB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278541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D3F448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F35F6F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451655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1A95FC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9CBE60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E437B3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DDBF34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A10F15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7085F5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41019A00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1C9CABD1" w14:textId="77777777" w:rsidR="00186B21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3.填入添新油</w:t>
            </w:r>
          </w:p>
          <w:p w14:paraId="4178443F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(單位公升)</w:t>
            </w:r>
          </w:p>
        </w:tc>
        <w:tc>
          <w:tcPr>
            <w:tcW w:w="457" w:type="dxa"/>
            <w:vAlign w:val="center"/>
          </w:tcPr>
          <w:p w14:paraId="3DDEFE2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C7F84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88C8FC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375039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B185F9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11847F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B8D072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C59114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FF8C48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597FDD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2F2094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A59EEE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2E400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5A201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08CB40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0E3E69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212B5A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2CEBBD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009764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60B8B2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3E5958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9A6656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F8D16C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2AE8E7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D9C8D9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9F1180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1338F3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20B417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4DB93C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6C1047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5D46A6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B8EC75A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757DC385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4.油是否顏色太深</w:t>
            </w:r>
          </w:p>
        </w:tc>
        <w:tc>
          <w:tcPr>
            <w:tcW w:w="457" w:type="dxa"/>
            <w:vAlign w:val="center"/>
          </w:tcPr>
          <w:p w14:paraId="74C2B72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CF869E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103483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5F7221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4E4266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FA1E09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030AF0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6B8958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24C8BF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DA1961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B07954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CF74D2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657315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0C0F6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BB88D2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20C191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52B4DD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956EE3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6FD0F5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5425D4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00B95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D23A6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8187E4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EB14E5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3177D0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724678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A3CAB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8A44B7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1F0A3B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7C4C0C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22549D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6E1958F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4F82801E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5.油炸油是否發煙</w:t>
            </w:r>
          </w:p>
        </w:tc>
        <w:tc>
          <w:tcPr>
            <w:tcW w:w="457" w:type="dxa"/>
            <w:vAlign w:val="center"/>
          </w:tcPr>
          <w:p w14:paraId="5C79D01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48320B3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2E4B0D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A6117F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9E18C9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CDA59B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1FB170F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54699C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308550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56F864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27F9BA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483162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3F6CB9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DEE04E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3ED49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86F0B1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70A11F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6097B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CA9E10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C2BED8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C43BE8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DF188F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61FC3C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BA723B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6118BE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A30084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FB9BDC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B2EB3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1F667F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500019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C48FB6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5F49365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17333B16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6.油是否有泡沫</w:t>
            </w:r>
          </w:p>
        </w:tc>
        <w:tc>
          <w:tcPr>
            <w:tcW w:w="457" w:type="dxa"/>
            <w:vAlign w:val="center"/>
          </w:tcPr>
          <w:p w14:paraId="236E6DF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E7CA42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B2FBD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74F28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888E32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7F659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06A7AC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FF4DAF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F820CD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B32F09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C44A6F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50C586C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4D14E1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ADF6F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8E7379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94BA27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5A4CBE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E2F55D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8FD6CA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D3D2D8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F09B55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27DD3B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02F236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B6D70F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094ACE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2BA9BC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BF5C94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F3768E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BC15EE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61D79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897E33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0B5321D7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12C73813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7.酸價試紙檢測</w:t>
            </w:r>
          </w:p>
        </w:tc>
        <w:tc>
          <w:tcPr>
            <w:tcW w:w="457" w:type="dxa"/>
            <w:vAlign w:val="center"/>
          </w:tcPr>
          <w:p w14:paraId="7FBEF5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5BCD321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A06B7B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EC3369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211CE1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01B372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1F5F8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1A0BD2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E842A8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F5F3AF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36677C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D0E5A99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AB66DB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39C8A1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6A17B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C1D1B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3A4A64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6E8CE89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EC38BB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ED3175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33318C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498E2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2DEAF6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63FAEDF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C88BCFB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4C6BA4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26E43DF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D2AB56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7D12F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B4E826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DEE558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75199400" w14:textId="77777777" w:rsidTr="00C175B6">
        <w:trPr>
          <w:trHeight w:val="603"/>
        </w:trPr>
        <w:tc>
          <w:tcPr>
            <w:tcW w:w="2093" w:type="dxa"/>
            <w:vAlign w:val="center"/>
          </w:tcPr>
          <w:p w14:paraId="0F45DEC5" w14:textId="77777777" w:rsidR="00186B21" w:rsidRPr="004538AF" w:rsidRDefault="00186B21" w:rsidP="00C175B6">
            <w:pPr>
              <w:spacing w:line="280" w:lineRule="exact"/>
              <w:jc w:val="both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8.</w:t>
            </w:r>
            <w:r w:rsidRPr="004538AF">
              <w:rPr>
                <w:rFonts w:ascii="微軟正黑體" w:eastAsia="微軟正黑體" w:hAnsi="微軟正黑體"/>
              </w:rPr>
              <w:t>更換全新油炸油</w:t>
            </w:r>
          </w:p>
        </w:tc>
        <w:tc>
          <w:tcPr>
            <w:tcW w:w="457" w:type="dxa"/>
            <w:vAlign w:val="center"/>
          </w:tcPr>
          <w:p w14:paraId="067FDEB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7290FB2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F0123F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29CCEE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5D6561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AB0E47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6F390FE7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7B240222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F72BDE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FEB070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796A6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0AF43A4E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66D74F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02DDFA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AEA106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4083966F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32EEC74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A31E69A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76847DC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699995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3D9B7C7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11029203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  <w:vAlign w:val="center"/>
          </w:tcPr>
          <w:p w14:paraId="2AA83A1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2C90BE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45DB43D6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07C6403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B9923F0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1D04985D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5455EA05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vAlign w:val="center"/>
          </w:tcPr>
          <w:p w14:paraId="7EFFB188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  <w:vAlign w:val="center"/>
          </w:tcPr>
          <w:p w14:paraId="324AA7F1" w14:textId="77777777" w:rsidR="00186B21" w:rsidRPr="004538AF" w:rsidRDefault="00186B21" w:rsidP="00C175B6">
            <w:pPr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78467F8" w14:textId="77777777" w:rsidTr="00C175B6">
        <w:trPr>
          <w:trHeight w:val="838"/>
        </w:trPr>
        <w:tc>
          <w:tcPr>
            <w:tcW w:w="2093" w:type="dxa"/>
            <w:vAlign w:val="center"/>
          </w:tcPr>
          <w:p w14:paraId="714FC0D4" w14:textId="77777777" w:rsidR="00186B21" w:rsidRPr="004538AF" w:rsidRDefault="00186B21" w:rsidP="00C175B6">
            <w:pPr>
              <w:spacing w:line="28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/>
              </w:rPr>
              <w:t>檢查人員簽名</w:t>
            </w:r>
          </w:p>
        </w:tc>
        <w:tc>
          <w:tcPr>
            <w:tcW w:w="457" w:type="dxa"/>
          </w:tcPr>
          <w:p w14:paraId="1BA5768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5C12070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D064B2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057D97D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3E37054C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5FD3078E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DD5AF59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49B4BE3A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35F28931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3485F9A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2C6BE14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6D76D34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293B4EB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7904D58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5F42F17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33BF7B8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53F26206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4A76FAD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7673FE1C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5AE8763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230B707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8E5B12A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  <w:gridSpan w:val="2"/>
          </w:tcPr>
          <w:p w14:paraId="6ECA5360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62ED6FC7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9E6005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7A78AF5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118A96D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0CC8CA83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0E0DBD5D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7" w:type="dxa"/>
          </w:tcPr>
          <w:p w14:paraId="40264DFC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58" w:type="dxa"/>
          </w:tcPr>
          <w:p w14:paraId="188A950A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4538AF" w14:paraId="1F332E6B" w14:textId="77777777" w:rsidTr="00C175B6">
        <w:trPr>
          <w:trHeight w:val="1122"/>
        </w:trPr>
        <w:tc>
          <w:tcPr>
            <w:tcW w:w="16268" w:type="dxa"/>
            <w:gridSpan w:val="36"/>
          </w:tcPr>
          <w:p w14:paraId="4D954592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檢查結果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4538AF">
              <w:rPr>
                <w:rFonts w:ascii="微軟正黑體" w:eastAsia="微軟正黑體" w:hAnsi="微軟正黑體" w:hint="eastAsia"/>
              </w:rPr>
              <w:t>有執行或正常打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4538AF">
              <w:rPr>
                <w:rFonts w:ascii="微軟正黑體" w:eastAsia="微軟正黑體" w:hAnsi="微軟正黑體" w:hint="eastAsia"/>
              </w:rPr>
              <w:t>，沒有執行或異常打×，如無此項檢查點請以</w:t>
            </w:r>
            <w:r w:rsidRPr="004538AF">
              <w:rPr>
                <w:rFonts w:ascii="微軟正黑體" w:eastAsia="微軟正黑體" w:hAnsi="微軟正黑體"/>
              </w:rPr>
              <w:t>”</w:t>
            </w:r>
            <w:r w:rsidRPr="004538AF">
              <w:rPr>
                <w:rFonts w:ascii="微軟正黑體" w:eastAsia="微軟正黑體" w:hAnsi="微軟正黑體" w:hint="eastAsia"/>
              </w:rPr>
              <w:t xml:space="preserve">-- </w:t>
            </w:r>
            <w:r w:rsidRPr="004538AF">
              <w:rPr>
                <w:rFonts w:ascii="微軟正黑體" w:eastAsia="微軟正黑體" w:hAnsi="微軟正黑體"/>
              </w:rPr>
              <w:t>”示之</w:t>
            </w:r>
            <w:r w:rsidRPr="004538AF">
              <w:rPr>
                <w:rFonts w:ascii="微軟正黑體" w:eastAsia="微軟正黑體" w:hAnsi="微軟正黑體" w:hint="eastAsia"/>
              </w:rPr>
              <w:t>。</w:t>
            </w:r>
          </w:p>
          <w:p w14:paraId="729ADFE2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若以第7項做為檢查點，請確實記錄結果。</w:t>
            </w:r>
          </w:p>
          <w:p w14:paraId="3A8BC5E1" w14:textId="77777777" w:rsidR="00186B21" w:rsidRPr="004538AF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4538AF">
              <w:rPr>
                <w:rFonts w:ascii="微軟正黑體" w:eastAsia="微軟正黑體" w:hAnsi="微軟正黑體" w:hint="eastAsia"/>
              </w:rPr>
              <w:t>請於更換全新油炸油時於當天日期打</w:t>
            </w:r>
            <w:r>
              <w:rPr>
                <w:rFonts w:ascii="微軟正黑體" w:eastAsia="微軟正黑體" w:hAnsi="微軟正黑體" w:hint="eastAsia"/>
              </w:rPr>
              <w:t>√</w:t>
            </w:r>
            <w:r w:rsidRPr="004538AF">
              <w:rPr>
                <w:rFonts w:ascii="微軟正黑體" w:eastAsia="微軟正黑體" w:hAnsi="微軟正黑體" w:hint="eastAsia"/>
              </w:rPr>
              <w:t xml:space="preserve">。                                                     </w:t>
            </w:r>
            <w:r>
              <w:rPr>
                <w:rFonts w:ascii="微軟正黑體" w:eastAsia="微軟正黑體" w:hAnsi="微軟正黑體" w:hint="eastAsia"/>
              </w:rPr>
              <w:t>管理衛生人員</w:t>
            </w:r>
            <w:r w:rsidRPr="004538AF">
              <w:rPr>
                <w:rFonts w:ascii="微軟正黑體" w:eastAsia="微軟正黑體" w:hAnsi="微軟正黑體" w:hint="eastAsia"/>
              </w:rPr>
              <w:t>簽名:</w:t>
            </w:r>
          </w:p>
        </w:tc>
      </w:tr>
    </w:tbl>
    <w:p w14:paraId="129E9F44" w14:textId="77777777" w:rsidR="00E17FA4" w:rsidRDefault="00E17FA4">
      <w:pPr>
        <w:widowControl/>
        <w:sectPr w:rsidR="00E17FA4" w:rsidSect="00B26D48">
          <w:pgSz w:w="16838" w:h="11906" w:orient="landscape" w:code="9"/>
          <w:pgMar w:top="720" w:right="720" w:bottom="720" w:left="720" w:header="425" w:footer="79" w:gutter="0"/>
          <w:cols w:space="425"/>
          <w:docGrid w:linePitch="360"/>
        </w:sectPr>
      </w:pPr>
    </w:p>
    <w:p w14:paraId="5CE7F3F2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500"/>
        </w:tabs>
        <w:ind w:right="-23"/>
        <w:jc w:val="center"/>
        <w:rPr>
          <w:rFonts w:ascii="微軟正黑體" w:eastAsia="微軟正黑體" w:hAnsi="微軟正黑體" w:cs="標楷體"/>
          <w:b/>
          <w:position w:val="-2"/>
          <w:sz w:val="40"/>
          <w:szCs w:val="40"/>
        </w:rPr>
      </w:pPr>
      <w:r w:rsidRPr="00334280">
        <w:rPr>
          <w:rFonts w:ascii="微軟正黑體" w:eastAsia="微軟正黑體" w:hAnsi="微軟正黑體" w:cs="標楷體"/>
          <w:b/>
          <w:position w:val="-2"/>
          <w:sz w:val="40"/>
          <w:szCs w:val="40"/>
        </w:rPr>
        <w:lastRenderedPageBreak/>
        <w:t>廁</w:t>
      </w:r>
      <w:r w:rsidRPr="00334280">
        <w:rPr>
          <w:rFonts w:ascii="微軟正黑體" w:eastAsia="微軟正黑體" w:hAnsi="微軟正黑體" w:cs="標楷體"/>
          <w:b/>
          <w:spacing w:val="2"/>
          <w:position w:val="-2"/>
          <w:sz w:val="40"/>
          <w:szCs w:val="40"/>
        </w:rPr>
        <w:t>所</w:t>
      </w:r>
      <w:r w:rsidRPr="00334280">
        <w:rPr>
          <w:rFonts w:ascii="微軟正黑體" w:eastAsia="微軟正黑體" w:hAnsi="微軟正黑體" w:cs="標楷體"/>
          <w:b/>
          <w:position w:val="-2"/>
          <w:sz w:val="40"/>
          <w:szCs w:val="40"/>
        </w:rPr>
        <w:t>清潔紀錄表</w:t>
      </w:r>
    </w:p>
    <w:p w14:paraId="498680A0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356"/>
        </w:tabs>
        <w:spacing w:line="320" w:lineRule="exact"/>
        <w:ind w:left="145" w:right="-20"/>
        <w:rPr>
          <w:rFonts w:ascii="微軟正黑體" w:eastAsia="微軟正黑體" w:hAnsi="微軟正黑體" w:cs="標楷體"/>
          <w:position w:val="-2"/>
        </w:rPr>
      </w:pPr>
      <w:r w:rsidRPr="00697C86">
        <w:rPr>
          <w:rFonts w:ascii="微軟正黑體" w:eastAsia="微軟正黑體" w:hAnsi="微軟正黑體" w:cs="標楷體" w:hint="eastAsia"/>
          <w:position w:val="-2"/>
        </w:rPr>
        <w:t xml:space="preserve">   </w:t>
      </w:r>
      <w:r w:rsidRPr="00697C86">
        <w:rPr>
          <w:rFonts w:ascii="微軟正黑體" w:eastAsia="微軟正黑體" w:hAnsi="微軟正黑體" w:cs="標楷體"/>
          <w:b/>
          <w:position w:val="-2"/>
          <w:sz w:val="28"/>
        </w:rPr>
        <w:t>頻率：每日</w:t>
      </w:r>
      <w:r w:rsidRPr="00697C86">
        <w:rPr>
          <w:rFonts w:ascii="微軟正黑體" w:eastAsia="微軟正黑體" w:hAnsi="微軟正黑體" w:cs="標楷體"/>
          <w:b/>
          <w:position w:val="-2"/>
          <w:sz w:val="32"/>
        </w:rPr>
        <w:tab/>
      </w:r>
      <w:r w:rsidRPr="00697C86">
        <w:rPr>
          <w:rFonts w:ascii="微軟正黑體" w:eastAsia="微軟正黑體" w:hAnsi="微軟正黑體" w:hint="eastAsia"/>
          <w:b/>
          <w:position w:val="-2"/>
          <w:sz w:val="28"/>
        </w:rPr>
        <w:t xml:space="preserve">                                </w:t>
      </w:r>
      <w:r>
        <w:rPr>
          <w:rFonts w:ascii="微軟正黑體" w:eastAsia="微軟正黑體" w:hAnsi="微軟正黑體" w:hint="eastAsia"/>
          <w:b/>
          <w:position w:val="-2"/>
          <w:sz w:val="28"/>
        </w:rPr>
        <w:t xml:space="preserve">  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>日期：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ab/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>年</w:t>
      </w:r>
      <w:r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 </w:t>
      </w:r>
      <w:r w:rsidRPr="00484824">
        <w:rPr>
          <w:rFonts w:ascii="微軟正黑體" w:eastAsia="微軟正黑體" w:hAnsi="微軟正黑體" w:cs="標楷體" w:hint="eastAsia"/>
          <w:b/>
          <w:position w:val="-2"/>
          <w:sz w:val="28"/>
        </w:rPr>
        <w:t xml:space="preserve"> </w:t>
      </w:r>
      <w:r w:rsidRPr="00484824">
        <w:rPr>
          <w:rFonts w:ascii="微軟正黑體" w:eastAsia="微軟正黑體" w:hAnsi="微軟正黑體" w:cs="標楷體"/>
          <w:b/>
          <w:position w:val="-2"/>
          <w:sz w:val="28"/>
        </w:rPr>
        <w:tab/>
        <w:t>月</w:t>
      </w:r>
    </w:p>
    <w:p w14:paraId="480161AD" w14:textId="77777777" w:rsidR="00186B21" w:rsidRPr="00697C86" w:rsidRDefault="00186B21" w:rsidP="00186B21">
      <w:pPr>
        <w:tabs>
          <w:tab w:val="left" w:pos="2180"/>
          <w:tab w:val="left" w:pos="7940"/>
          <w:tab w:val="left" w:pos="8900"/>
          <w:tab w:val="left" w:pos="9500"/>
        </w:tabs>
        <w:spacing w:line="340" w:lineRule="exact"/>
        <w:ind w:left="145" w:right="-20"/>
        <w:rPr>
          <w:rFonts w:ascii="微軟正黑體" w:eastAsia="微軟正黑體" w:hAnsi="微軟正黑體" w:cs="標楷體"/>
          <w:b/>
        </w:rPr>
      </w:pPr>
      <w:r w:rsidRPr="00697C86">
        <w:rPr>
          <w:rFonts w:ascii="微軟正黑體" w:eastAsia="微軟正黑體" w:hAnsi="微軟正黑體" w:hint="eastAsia"/>
        </w:rPr>
        <w:t xml:space="preserve">   使用符號：符合規定「</w:t>
      </w:r>
      <w:r w:rsidRPr="00697C86">
        <w:rPr>
          <w:rFonts w:ascii="微軟正黑體" w:eastAsia="微軟正黑體" w:hAnsi="微軟正黑體"/>
        </w:rPr>
        <w:sym w:font="Wingdings 2" w:char="F050"/>
      </w:r>
      <w:r w:rsidRPr="00697C86">
        <w:rPr>
          <w:rFonts w:ascii="微軟正黑體" w:eastAsia="微軟正黑體" w:hAnsi="微軟正黑體" w:hint="eastAsia"/>
        </w:rPr>
        <w:t>」不符合規定「</w:t>
      </w:r>
      <w:r w:rsidRPr="00697C86">
        <w:rPr>
          <w:rFonts w:ascii="微軟正黑體" w:eastAsia="微軟正黑體" w:hAnsi="微軟正黑體"/>
        </w:rPr>
        <w:sym w:font="Wingdings 2" w:char="F04F"/>
      </w:r>
      <w:r w:rsidRPr="00697C86">
        <w:rPr>
          <w:rFonts w:ascii="微軟正黑體" w:eastAsia="微軟正黑體" w:hAnsi="微軟正黑體" w:hint="eastAsia"/>
        </w:rPr>
        <w:t>」待改善「</w:t>
      </w:r>
      <w:r w:rsidRPr="00697C86">
        <w:rPr>
          <w:rFonts w:ascii="微軟正黑體" w:eastAsia="微軟正黑體" w:hAnsi="微軟正黑體"/>
        </w:rPr>
        <w:sym w:font="Wingdings 3" w:char="F072"/>
      </w:r>
      <w:r w:rsidRPr="00697C86">
        <w:rPr>
          <w:rFonts w:ascii="微軟正黑體" w:eastAsia="微軟正黑體" w:hAnsi="微軟正黑體" w:hint="eastAsia"/>
        </w:rPr>
        <w:t xml:space="preserve">」 </w:t>
      </w:r>
    </w:p>
    <w:tbl>
      <w:tblPr>
        <w:tblW w:w="108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1117"/>
        <w:gridCol w:w="1536"/>
        <w:gridCol w:w="1259"/>
        <w:gridCol w:w="1259"/>
        <w:gridCol w:w="1815"/>
        <w:gridCol w:w="978"/>
        <w:gridCol w:w="1118"/>
        <w:gridCol w:w="1117"/>
      </w:tblGrid>
      <w:tr w:rsidR="00186B21" w:rsidRPr="00697C86" w14:paraId="518C30E0" w14:textId="77777777" w:rsidTr="00C175B6">
        <w:trPr>
          <w:trHeight w:hRule="exact" w:val="315"/>
        </w:trPr>
        <w:tc>
          <w:tcPr>
            <w:tcW w:w="699" w:type="dxa"/>
            <w:vMerge w:val="restart"/>
            <w:vAlign w:val="center"/>
          </w:tcPr>
          <w:p w14:paraId="780D04B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97C86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9082" w:type="dxa"/>
            <w:gridSpan w:val="7"/>
            <w:vAlign w:val="center"/>
          </w:tcPr>
          <w:p w14:paraId="267B86C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97C86">
              <w:rPr>
                <w:rFonts w:ascii="微軟正黑體" w:eastAsia="微軟正黑體" w:hAnsi="微軟正黑體"/>
              </w:rPr>
              <w:t>負 責 項 目</w:t>
            </w:r>
          </w:p>
        </w:tc>
        <w:tc>
          <w:tcPr>
            <w:tcW w:w="1117" w:type="dxa"/>
            <w:vMerge w:val="restart"/>
            <w:vAlign w:val="center"/>
          </w:tcPr>
          <w:p w14:paraId="6BEF2C87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記錄</w:t>
            </w:r>
            <w:r w:rsidRPr="00697C86">
              <w:rPr>
                <w:rFonts w:ascii="微軟正黑體" w:eastAsia="微軟正黑體" w:hAnsi="微軟正黑體" w:hint="eastAsia"/>
              </w:rPr>
              <w:t>人員</w:t>
            </w:r>
          </w:p>
        </w:tc>
      </w:tr>
      <w:tr w:rsidR="00186B21" w:rsidRPr="00697C86" w14:paraId="01A9CC1C" w14:textId="77777777" w:rsidTr="00C175B6">
        <w:trPr>
          <w:trHeight w:hRule="exact" w:val="761"/>
        </w:trPr>
        <w:tc>
          <w:tcPr>
            <w:tcW w:w="699" w:type="dxa"/>
            <w:vMerge/>
            <w:vAlign w:val="center"/>
          </w:tcPr>
          <w:p w14:paraId="0A3BE8B4" w14:textId="77777777" w:rsidR="00186B21" w:rsidRPr="00697C86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vAlign w:val="center"/>
          </w:tcPr>
          <w:p w14:paraId="375B0760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廁門使用正常</w:t>
            </w:r>
          </w:p>
        </w:tc>
        <w:tc>
          <w:tcPr>
            <w:tcW w:w="1536" w:type="dxa"/>
            <w:vAlign w:val="center"/>
          </w:tcPr>
          <w:p w14:paraId="3A36BA61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洗手設施正常且保持乾淨</w:t>
            </w:r>
          </w:p>
        </w:tc>
        <w:tc>
          <w:tcPr>
            <w:tcW w:w="1259" w:type="dxa"/>
            <w:vAlign w:val="center"/>
          </w:tcPr>
          <w:p w14:paraId="6098E02C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 w:hint="eastAsia"/>
              </w:rPr>
              <w:t>通風良好無異味</w:t>
            </w:r>
          </w:p>
        </w:tc>
        <w:tc>
          <w:tcPr>
            <w:tcW w:w="1259" w:type="dxa"/>
            <w:vAlign w:val="center"/>
          </w:tcPr>
          <w:p w14:paraId="63DCD604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擦手紙</w:t>
            </w:r>
            <w:r w:rsidRPr="004238A9">
              <w:rPr>
                <w:rFonts w:ascii="微軟正黑體" w:eastAsia="微軟正黑體" w:hAnsi="微軟正黑體" w:hint="eastAsia"/>
              </w:rPr>
              <w:t>及</w:t>
            </w:r>
            <w:r w:rsidRPr="004238A9">
              <w:rPr>
                <w:rFonts w:ascii="微軟正黑體" w:eastAsia="微軟正黑體" w:hAnsi="微軟正黑體"/>
              </w:rPr>
              <w:t>洗手乳</w:t>
            </w:r>
          </w:p>
        </w:tc>
        <w:tc>
          <w:tcPr>
            <w:tcW w:w="1815" w:type="dxa"/>
            <w:vAlign w:val="center"/>
          </w:tcPr>
          <w:p w14:paraId="2A0B5615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大小便器</w:t>
            </w:r>
            <w:r w:rsidRPr="004238A9">
              <w:rPr>
                <w:rFonts w:ascii="微軟正黑體" w:eastAsia="微軟正黑體" w:hAnsi="微軟正黑體" w:hint="eastAsia"/>
              </w:rPr>
              <w:t>設備正常且</w:t>
            </w:r>
            <w:r w:rsidRPr="004238A9">
              <w:rPr>
                <w:rFonts w:ascii="微軟正黑體" w:eastAsia="微軟正黑體" w:hAnsi="微軟正黑體"/>
              </w:rPr>
              <w:t>保持乾淨</w:t>
            </w:r>
          </w:p>
        </w:tc>
        <w:tc>
          <w:tcPr>
            <w:tcW w:w="978" w:type="dxa"/>
            <w:vAlign w:val="center"/>
          </w:tcPr>
          <w:p w14:paraId="0FF23C6C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地面保持乾淨</w:t>
            </w:r>
          </w:p>
        </w:tc>
        <w:tc>
          <w:tcPr>
            <w:tcW w:w="1118" w:type="dxa"/>
            <w:vAlign w:val="center"/>
          </w:tcPr>
          <w:p w14:paraId="5B04B813" w14:textId="77777777" w:rsidR="00186B21" w:rsidRPr="004238A9" w:rsidRDefault="00186B21" w:rsidP="00C175B6">
            <w:pPr>
              <w:spacing w:line="360" w:lineRule="exact"/>
              <w:ind w:leftChars="47" w:left="113"/>
              <w:rPr>
                <w:rFonts w:ascii="微軟正黑體" w:eastAsia="微軟正黑體" w:hAnsi="微軟正黑體"/>
              </w:rPr>
            </w:pPr>
            <w:r w:rsidRPr="004238A9">
              <w:rPr>
                <w:rFonts w:ascii="微軟正黑體" w:eastAsia="微軟正黑體" w:hAnsi="微軟正黑體"/>
              </w:rPr>
              <w:t>垃圾桶保持乾淨</w:t>
            </w:r>
          </w:p>
        </w:tc>
        <w:tc>
          <w:tcPr>
            <w:tcW w:w="1117" w:type="dxa"/>
            <w:vMerge/>
          </w:tcPr>
          <w:p w14:paraId="5F169D9F" w14:textId="77777777" w:rsidR="00186B21" w:rsidRPr="00697C86" w:rsidRDefault="00186B21" w:rsidP="00C175B6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3F55FD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A07FE80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117" w:type="dxa"/>
          </w:tcPr>
          <w:p w14:paraId="4FBB546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0A2124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4A3978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2F964F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44A458A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FE9426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2A627F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1B57020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BB392B2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276BB0A0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117" w:type="dxa"/>
          </w:tcPr>
          <w:p w14:paraId="6963B00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0650EC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FF5BDE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182B17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0DDFE4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1423F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458D3DC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688084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D13EEBA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30F81E4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117" w:type="dxa"/>
          </w:tcPr>
          <w:p w14:paraId="34F6EFC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05896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949E7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D8F8BF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F8E04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4C0554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193CC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E285A1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B885E17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0BA4A6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117" w:type="dxa"/>
          </w:tcPr>
          <w:p w14:paraId="65C472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C6033F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1B5F9A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D371F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6B70B8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742311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162A45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04754A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62873A9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198E921E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117" w:type="dxa"/>
          </w:tcPr>
          <w:p w14:paraId="0D8842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3F75558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35FFCF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4780AB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6C3FBB6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40690E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AF2BAD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CF60B9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A9C7436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58E9C3FB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117" w:type="dxa"/>
          </w:tcPr>
          <w:p w14:paraId="1B1046C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5A773A6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B081E3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7B0E0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8D6D0C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4153EC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3E16779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EF6BC2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FBD6741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3F23323B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117" w:type="dxa"/>
          </w:tcPr>
          <w:p w14:paraId="444AC98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4219CC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8875CC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BFDF3E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8831A6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8986BF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6A736D8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93E8D3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419FC1F1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402EF963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117" w:type="dxa"/>
          </w:tcPr>
          <w:p w14:paraId="65221D7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8D1112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8CFF5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2C2FC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530CAB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BDDB2E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324713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81891D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A6A8A9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28E0166A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117" w:type="dxa"/>
          </w:tcPr>
          <w:p w14:paraId="37C8AE8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8DB8E7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9F4370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8EFE74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89540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D6A8A4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B46D26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7029D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AD6B351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1454AE43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117" w:type="dxa"/>
          </w:tcPr>
          <w:p w14:paraId="0FADF22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F302D7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64C2F6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3C2623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33EF13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0B8698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2DB624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F99D03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9538DC5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69A9E744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117" w:type="dxa"/>
          </w:tcPr>
          <w:p w14:paraId="361A086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FC2069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8332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133926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4284B32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7DA371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98119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8C56F8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454113C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572733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117" w:type="dxa"/>
          </w:tcPr>
          <w:p w14:paraId="72BBDF9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C7DD4C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258112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962C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73435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8F86DF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DA0937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1445650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5E458E3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CA1BF5E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117" w:type="dxa"/>
          </w:tcPr>
          <w:p w14:paraId="14376AD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D099C8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4C6E79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DB08CE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91AB1C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02388D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E45A6F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1239CD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E6C762B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2D6ED710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117" w:type="dxa"/>
          </w:tcPr>
          <w:p w14:paraId="103D41E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916F50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0C2851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7815F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6EEE24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56B467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F7BDF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E3D3D7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5D027C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1FE2B68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117" w:type="dxa"/>
          </w:tcPr>
          <w:p w14:paraId="6ED4222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5B2FF9A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A8A604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99B618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8F834B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50AC8F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9CD657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7BA014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53EB624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0D940565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117" w:type="dxa"/>
          </w:tcPr>
          <w:p w14:paraId="029FBB5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44E22B8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3ABD13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18674F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E42DC5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60C961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BE6636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07FE34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5401CF5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31DE686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117" w:type="dxa"/>
          </w:tcPr>
          <w:p w14:paraId="3C57414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A6F49A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A69933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F416F1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6C4F6B1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DCD4CB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0804FB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2258A8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28C8BB3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7A3BA84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117" w:type="dxa"/>
          </w:tcPr>
          <w:p w14:paraId="5F37602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A7077E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7B5D56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5C8B87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505A9F2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F986BC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56C0F4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D9404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4D52CB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04D828F3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117" w:type="dxa"/>
          </w:tcPr>
          <w:p w14:paraId="73A79A5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FD9C27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0054F2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6BB615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D931BD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2F9F75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35FEF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276061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A707BFC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61228DA7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117" w:type="dxa"/>
          </w:tcPr>
          <w:p w14:paraId="05A119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05F41C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16AF7D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6FB29B5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31FE473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2FE4D4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0E6E61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5160FF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239586D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68513DE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117" w:type="dxa"/>
          </w:tcPr>
          <w:p w14:paraId="0FC17C9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0CD5C8B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0819A6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070D224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DE9EFB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329E1B9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695DC8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6E3995E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E5E68CF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5D021168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117" w:type="dxa"/>
          </w:tcPr>
          <w:p w14:paraId="3362AB6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B5597F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4DB3652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63D3AC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605A0F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0FC08B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FE6C25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2BAABD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91FFF48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06E7BF05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117" w:type="dxa"/>
          </w:tcPr>
          <w:p w14:paraId="0397D30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7286529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61BF99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1A423A3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9C04A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0F9567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8762F0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8F7E52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79F665F5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0B916AB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117" w:type="dxa"/>
          </w:tcPr>
          <w:p w14:paraId="64B8989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8C3DBF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CD9474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69128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9DA9D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42D730D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478E5A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3D0EC05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D556E6E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CB24E5A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117" w:type="dxa"/>
          </w:tcPr>
          <w:p w14:paraId="5F74D7B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0838B0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1794A5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552580F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1AD12E5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65EC8D2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3EF1376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46E6BFB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373E73D0" w14:textId="77777777" w:rsidTr="00C175B6">
        <w:trPr>
          <w:trHeight w:hRule="exact" w:val="339"/>
        </w:trPr>
        <w:tc>
          <w:tcPr>
            <w:tcW w:w="699" w:type="dxa"/>
            <w:vAlign w:val="center"/>
          </w:tcPr>
          <w:p w14:paraId="717A261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1117" w:type="dxa"/>
          </w:tcPr>
          <w:p w14:paraId="7614EA3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B695AE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3D128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A0DCB3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E39F1F1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1003993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7519DE1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C6B30D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9C8004C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1EDD13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1117" w:type="dxa"/>
          </w:tcPr>
          <w:p w14:paraId="4B7F54D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6EE58DE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7817E5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DD84B5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DCEEE9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76A41A9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109C860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5FCF2B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17FF07C4" w14:textId="77777777" w:rsidTr="00C175B6">
        <w:trPr>
          <w:trHeight w:hRule="exact" w:val="342"/>
        </w:trPr>
        <w:tc>
          <w:tcPr>
            <w:tcW w:w="699" w:type="dxa"/>
            <w:vAlign w:val="center"/>
          </w:tcPr>
          <w:p w14:paraId="78C01F2D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1117" w:type="dxa"/>
          </w:tcPr>
          <w:p w14:paraId="7D78EAB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22D0977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75074B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249B912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7F1CC08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0D14390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BDC2D1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28BA8EA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2AA46D15" w14:textId="77777777" w:rsidTr="00C175B6">
        <w:trPr>
          <w:trHeight w:hRule="exact" w:val="340"/>
        </w:trPr>
        <w:tc>
          <w:tcPr>
            <w:tcW w:w="699" w:type="dxa"/>
            <w:vAlign w:val="center"/>
          </w:tcPr>
          <w:p w14:paraId="2DD9AA0B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1117" w:type="dxa"/>
          </w:tcPr>
          <w:p w14:paraId="125D388C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</w:tcPr>
          <w:p w14:paraId="1D4F10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7D36F17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</w:tcPr>
          <w:p w14:paraId="3FD9DBA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</w:tcPr>
          <w:p w14:paraId="23CBD6A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</w:tcPr>
          <w:p w14:paraId="5DF6A7B9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</w:tcPr>
          <w:p w14:paraId="5A8D42F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</w:tcPr>
          <w:p w14:paraId="784FDB7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6EC0FF78" w14:textId="77777777" w:rsidTr="00C175B6">
        <w:trPr>
          <w:trHeight w:hRule="exact" w:val="342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00F97F4C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7E9530B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3C7ADFD5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50E9BD6D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3214F0A4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6860889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A64C77F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14:paraId="67462747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95DCE5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697C86" w14:paraId="02100C05" w14:textId="77777777" w:rsidTr="00C175B6">
        <w:trPr>
          <w:trHeight w:hRule="exact" w:val="34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D12" w14:textId="77777777" w:rsidR="00186B21" w:rsidRPr="00697C86" w:rsidRDefault="00186B21" w:rsidP="00C175B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ACC2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53A3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0CA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7A6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1538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DFB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1D0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DAE" w14:textId="77777777" w:rsidR="00186B21" w:rsidRPr="00697C86" w:rsidRDefault="00186B21" w:rsidP="00C175B6">
            <w:pPr>
              <w:spacing w:line="260" w:lineRule="exact"/>
              <w:rPr>
                <w:rFonts w:ascii="微軟正黑體" w:eastAsia="微軟正黑體" w:hAnsi="微軟正黑體"/>
              </w:rPr>
            </w:pPr>
          </w:p>
        </w:tc>
      </w:tr>
      <w:tr w:rsidR="00186B21" w:rsidRPr="00AA35AD" w14:paraId="58DB896C" w14:textId="77777777" w:rsidTr="00C175B6">
        <w:trPr>
          <w:trHeight w:hRule="exact" w:val="878"/>
        </w:trPr>
        <w:tc>
          <w:tcPr>
            <w:tcW w:w="108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A9CAF2" w14:textId="77777777" w:rsidR="00186B21" w:rsidRPr="00AA35AD" w:rsidRDefault="00186B21" w:rsidP="00C175B6">
            <w:pPr>
              <w:tabs>
                <w:tab w:val="left" w:pos="5500"/>
              </w:tabs>
              <w:spacing w:line="300" w:lineRule="exact"/>
              <w:ind w:right="-23"/>
              <w:rPr>
                <w:rFonts w:ascii="微軟正黑體" w:eastAsia="微軟正黑體" w:hAnsi="微軟正黑體" w:cs="標楷體"/>
                <w:b/>
                <w:position w:val="-2"/>
              </w:rPr>
            </w:pPr>
            <w:r w:rsidRPr="00AA35AD">
              <w:rPr>
                <w:rFonts w:ascii="微軟正黑體" w:eastAsia="微軟正黑體" w:hAnsi="微軟正黑體" w:cs="標楷體" w:hint="eastAsia"/>
                <w:b/>
                <w:position w:val="-2"/>
              </w:rPr>
              <w:t>※依據食品安全衛生管理法第8條第1項之規定食品業者之從業人員、作業場所、設施衛生管理及其品保制度，均應符合食品之良好衛生規範準則。</w:t>
            </w:r>
          </w:p>
        </w:tc>
      </w:tr>
    </w:tbl>
    <w:p w14:paraId="7933C71A" w14:textId="77777777" w:rsidR="00186B21" w:rsidRPr="00AA35AD" w:rsidRDefault="00186B21" w:rsidP="00186B21">
      <w:pPr>
        <w:tabs>
          <w:tab w:val="left" w:pos="5500"/>
        </w:tabs>
        <w:spacing w:line="300" w:lineRule="exact"/>
        <w:ind w:right="-23"/>
        <w:rPr>
          <w:rFonts w:ascii="微軟正黑體" w:eastAsia="微軟正黑體" w:hAnsi="微軟正黑體" w:cs="標楷體"/>
          <w:b/>
          <w:position w:val="-2"/>
        </w:rPr>
      </w:pPr>
      <w:r w:rsidRPr="00AA35AD">
        <w:rPr>
          <w:rFonts w:ascii="微軟正黑體" w:eastAsia="微軟正黑體" w:hAnsi="微軟正黑體" w:cs="標楷體" w:hint="eastAsia"/>
          <w:b/>
          <w:position w:val="-2"/>
        </w:rPr>
        <w:t>※廁所</w:t>
      </w:r>
      <w:r w:rsidRPr="00AA35AD">
        <w:rPr>
          <w:rFonts w:ascii="微軟正黑體" w:eastAsia="微軟正黑體" w:hAnsi="微軟正黑體" w:cs="標楷體" w:hint="eastAsia"/>
          <w:b/>
          <w:color w:val="FF0000"/>
          <w:position w:val="-2"/>
        </w:rPr>
        <w:t>不得</w:t>
      </w:r>
      <w:r w:rsidRPr="00AA35AD">
        <w:rPr>
          <w:rFonts w:ascii="微軟正黑體" w:eastAsia="微軟正黑體" w:hAnsi="微軟正黑體" w:cs="標楷體" w:hint="eastAsia"/>
          <w:b/>
          <w:position w:val="-2"/>
        </w:rPr>
        <w:t xml:space="preserve">正面開向食品作業場所。 </w:t>
      </w:r>
      <w:r w:rsidRPr="00AA35AD">
        <w:rPr>
          <w:rFonts w:ascii="微軟正黑體" w:eastAsia="微軟正黑體" w:hAnsi="微軟正黑體" w:cs="標楷體" w:hint="eastAsia"/>
          <w:position w:val="-2"/>
        </w:rPr>
        <w:t>※應保持整潔，不得有異味。</w:t>
      </w:r>
    </w:p>
    <w:p w14:paraId="759CDFE2" w14:textId="1E45CE0D" w:rsidR="00186B21" w:rsidRPr="00186B21" w:rsidRDefault="00186B21" w:rsidP="00186B21">
      <w:pPr>
        <w:tabs>
          <w:tab w:val="left" w:pos="5500"/>
        </w:tabs>
        <w:spacing w:line="300" w:lineRule="exact"/>
        <w:ind w:right="-23"/>
        <w:rPr>
          <w:rFonts w:ascii="微軟正黑體" w:eastAsia="微軟正黑體" w:hAnsi="微軟正黑體"/>
          <w:b/>
        </w:rPr>
      </w:pPr>
      <w:r w:rsidRPr="00AA35AD">
        <w:rPr>
          <w:rFonts w:ascii="微軟正黑體" w:eastAsia="微軟正黑體" w:hAnsi="微軟正黑體" w:cs="標楷體" w:hint="eastAsia"/>
          <w:b/>
          <w:position w:val="-2"/>
        </w:rPr>
        <w:t>※</w:t>
      </w:r>
      <w:r w:rsidRPr="00AA35AD">
        <w:rPr>
          <w:rFonts w:ascii="微軟正黑體" w:eastAsia="微軟正黑體" w:hAnsi="微軟正黑體" w:cs="標楷體" w:hint="eastAsia"/>
          <w:position w:val="-2"/>
        </w:rPr>
        <w:t>應於明顯處標示「</w:t>
      </w:r>
      <w:r w:rsidRPr="00AA35AD">
        <w:rPr>
          <w:rFonts w:ascii="微軟正黑體" w:eastAsia="微軟正黑體" w:hAnsi="微軟正黑體" w:cs="標楷體" w:hint="eastAsia"/>
          <w:position w:val="-2"/>
          <w:u w:val="single"/>
        </w:rPr>
        <w:t>如廁後應洗手</w:t>
      </w:r>
      <w:r w:rsidRPr="00AA35AD">
        <w:rPr>
          <w:rFonts w:ascii="微軟正黑體" w:eastAsia="微軟正黑體" w:hAnsi="微軟正黑體" w:cs="標楷體" w:hint="eastAsia"/>
          <w:position w:val="-2"/>
        </w:rPr>
        <w:t>」之字樣。</w:t>
      </w:r>
      <w:r w:rsidRPr="00AA35AD">
        <w:rPr>
          <w:rFonts w:ascii="微軟正黑體" w:eastAsia="微軟正黑體" w:hAnsi="微軟正黑體" w:hint="eastAsia"/>
          <w:b/>
        </w:rPr>
        <w:t xml:space="preserve">            </w:t>
      </w:r>
      <w:r>
        <w:rPr>
          <w:rFonts w:ascii="微軟正黑體" w:eastAsia="微軟正黑體" w:hAnsi="微軟正黑體" w:hint="eastAsia"/>
          <w:b/>
        </w:rPr>
        <w:t xml:space="preserve">        </w:t>
      </w:r>
      <w:r w:rsidRPr="00AA35AD">
        <w:rPr>
          <w:rFonts w:ascii="微軟正黑體" w:eastAsia="微軟正黑體" w:hAnsi="微軟正黑體" w:hint="eastAsia"/>
          <w:b/>
        </w:rPr>
        <w:t>管理衛生人員簽名：</w:t>
      </w:r>
    </w:p>
    <w:p w14:paraId="7E4C0DA3" w14:textId="46B41B07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67DBC47" w14:textId="20ACB661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1CDD5EC3" w14:textId="7389292A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6FFD37A7" w14:textId="604CE432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0DB4CFA" w14:textId="7824BB21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342BD68E" w14:textId="10D2C474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0C758D5" w14:textId="7AA789D0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85EF7BD" w14:textId="3E52C063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07AB6EAF" w14:textId="56C1E572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678C3741" w14:textId="0930A796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p w14:paraId="2A99D958" w14:textId="6B33D31E" w:rsidR="00186B21" w:rsidRPr="00186B21" w:rsidRDefault="00186B21" w:rsidP="00186B21">
      <w:pPr>
        <w:rPr>
          <w:rFonts w:ascii="微軟正黑體" w:eastAsia="微軟正黑體" w:hAnsi="微軟正黑體" w:cs="標楷體"/>
          <w:sz w:val="2"/>
          <w:szCs w:val="2"/>
        </w:rPr>
      </w:pPr>
    </w:p>
    <w:sectPr w:rsidR="00186B21" w:rsidRPr="00186B21" w:rsidSect="00751D57">
      <w:headerReference w:type="default" r:id="rId21"/>
      <w:pgSz w:w="11906" w:h="16838" w:code="9"/>
      <w:pgMar w:top="720" w:right="720" w:bottom="720" w:left="72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F0322" w14:textId="77777777" w:rsidR="00A37CB3" w:rsidRDefault="00A37CB3" w:rsidP="003C622A">
      <w:r>
        <w:separator/>
      </w:r>
    </w:p>
  </w:endnote>
  <w:endnote w:type="continuationSeparator" w:id="0">
    <w:p w14:paraId="21F03FA6" w14:textId="77777777" w:rsidR="00A37CB3" w:rsidRDefault="00A37CB3" w:rsidP="003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599864"/>
      <w:docPartObj>
        <w:docPartGallery w:val="Page Numbers (Bottom of Page)"/>
        <w:docPartUnique/>
      </w:docPartObj>
    </w:sdtPr>
    <w:sdtEndPr/>
    <w:sdtContent>
      <w:p w14:paraId="7803944A" w14:textId="77777777" w:rsidR="00A37CB3" w:rsidRDefault="00A37C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78BC">
          <w:rPr>
            <w:noProof/>
            <w:lang w:val="zh-TW"/>
          </w:rPr>
          <w:t>8</w:t>
        </w:r>
        <w:r>
          <w:fldChar w:fldCharType="end"/>
        </w:r>
      </w:p>
    </w:sdtContent>
  </w:sdt>
  <w:p w14:paraId="3C5CC4D5" w14:textId="77777777" w:rsidR="00A37CB3" w:rsidRDefault="00A37C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4435102"/>
      <w:docPartObj>
        <w:docPartGallery w:val="Page Numbers (Bottom of Page)"/>
        <w:docPartUnique/>
      </w:docPartObj>
    </w:sdtPr>
    <w:sdtEndPr/>
    <w:sdtContent>
      <w:p w14:paraId="1359837D" w14:textId="77777777" w:rsidR="00186B21" w:rsidRDefault="00A37CB3" w:rsidP="00186B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78BC">
          <w:rPr>
            <w:noProof/>
            <w:lang w:val="zh-TW"/>
          </w:rPr>
          <w:t>16</w:t>
        </w:r>
        <w:r>
          <w:fldChar w:fldCharType="end"/>
        </w:r>
      </w:p>
      <w:p w14:paraId="7DC8FFE5" w14:textId="0904AC7A" w:rsidR="00A37CB3" w:rsidRDefault="0087501D" w:rsidP="00186B21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F949" w14:textId="77777777" w:rsidR="00A37CB3" w:rsidRDefault="00A37CB3" w:rsidP="003C622A">
      <w:r>
        <w:separator/>
      </w:r>
    </w:p>
  </w:footnote>
  <w:footnote w:type="continuationSeparator" w:id="0">
    <w:p w14:paraId="7A21DCAC" w14:textId="77777777" w:rsidR="00A37CB3" w:rsidRDefault="00A37CB3" w:rsidP="003C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8957" w14:textId="77777777" w:rsidR="00A37CB3" w:rsidRPr="00B02BA3" w:rsidRDefault="00A37CB3">
    <w:pPr>
      <w:pStyle w:val="a3"/>
      <w:rPr>
        <w:rFonts w:ascii="標楷體" w:eastAsia="標楷體" w:hAnsi="標楷體"/>
        <w:sz w:val="24"/>
        <w:szCs w:val="24"/>
      </w:rPr>
    </w:pPr>
    <w:r w:rsidRPr="00B02BA3">
      <w:rPr>
        <w:rFonts w:ascii="標楷體" w:eastAsia="標楷體" w:hAnsi="標楷體" w:hint="eastAsia"/>
        <w:sz w:val="24"/>
        <w:szCs w:val="24"/>
      </w:rPr>
      <w:t>臺東縣衛生局</w:t>
    </w:r>
  </w:p>
  <w:p w14:paraId="69B6ADFD" w14:textId="77777777" w:rsidR="00A37CB3" w:rsidRDefault="00A37CB3" w:rsidP="009660AF">
    <w:pPr>
      <w:pStyle w:val="a3"/>
      <w:ind w:leftChars="-531" w:left="2" w:hangingChars="638" w:hanging="1276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AB55D" w14:textId="77777777" w:rsidR="00A37CB3" w:rsidRPr="00AA35AD" w:rsidRDefault="00A37CB3" w:rsidP="00AA35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D281" w14:textId="77777777" w:rsidR="00A37CB3" w:rsidRDefault="00A37CB3" w:rsidP="00EB1387">
    <w:pPr>
      <w:pStyle w:val="a3"/>
      <w:tabs>
        <w:tab w:val="left" w:pos="503"/>
        <w:tab w:val="right" w:pos="15398"/>
      </w:tabs>
    </w:pPr>
    <w:r w:rsidRPr="00EB1387">
      <w:rPr>
        <w:rFonts w:ascii="標楷體" w:eastAsia="標楷體" w:hAnsi="標楷體"/>
        <w:b/>
        <w:sz w:val="22"/>
      </w:rPr>
      <w:tab/>
    </w:r>
    <w:r>
      <w:tab/>
    </w:r>
    <w:r>
      <w:tab/>
    </w:r>
    <w:r>
      <w:tab/>
    </w:r>
    <w:r>
      <w:rPr>
        <w:rFonts w:hint="eastAsia"/>
      </w:rPr>
      <w:t>製版日</w:t>
    </w:r>
    <w:r>
      <w:t>:105</w:t>
    </w:r>
    <w:r>
      <w:rPr>
        <w:rFonts w:hint="eastAsia"/>
      </w:rPr>
      <w:t>年</w:t>
    </w:r>
    <w:r>
      <w:t>1</w:t>
    </w:r>
    <w:r>
      <w:rPr>
        <w:rFonts w:hint="eastAsia"/>
      </w:rPr>
      <w:t>月第一版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A0B"/>
    <w:multiLevelType w:val="hybridMultilevel"/>
    <w:tmpl w:val="A5041A68"/>
    <w:lvl w:ilvl="0" w:tplc="E0C69F4E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sz w:val="28"/>
      </w:rPr>
    </w:lvl>
    <w:lvl w:ilvl="1" w:tplc="57FE3656">
      <w:start w:val="1"/>
      <w:numFmt w:val="taiwaneseCountingThousand"/>
      <w:lvlText w:val="%2、"/>
      <w:lvlJc w:val="left"/>
      <w:pPr>
        <w:ind w:left="1004" w:hanging="720"/>
      </w:pPr>
      <w:rPr>
        <w:rFonts w:hint="default"/>
      </w:rPr>
    </w:lvl>
    <w:lvl w:ilvl="2" w:tplc="F2AA0A7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76123"/>
    <w:multiLevelType w:val="hybridMultilevel"/>
    <w:tmpl w:val="9E28D41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2" w15:restartNumberingAfterBreak="0">
    <w:nsid w:val="09DE404D"/>
    <w:multiLevelType w:val="hybridMultilevel"/>
    <w:tmpl w:val="AF725C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B310C01"/>
    <w:multiLevelType w:val="hybridMultilevel"/>
    <w:tmpl w:val="FF46B8C8"/>
    <w:lvl w:ilvl="0" w:tplc="E6A042EE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0C12CE"/>
    <w:multiLevelType w:val="hybridMultilevel"/>
    <w:tmpl w:val="4D2049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F0F73BF"/>
    <w:multiLevelType w:val="hybridMultilevel"/>
    <w:tmpl w:val="B1DCFB0A"/>
    <w:lvl w:ilvl="0" w:tplc="274CE95A">
      <w:start w:val="1"/>
      <w:numFmt w:val="bullet"/>
      <w:suff w:val="nothing"/>
      <w:lvlText w:val="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6" w15:restartNumberingAfterBreak="0">
    <w:nsid w:val="104B381E"/>
    <w:multiLevelType w:val="hybridMultilevel"/>
    <w:tmpl w:val="47E6C5D0"/>
    <w:lvl w:ilvl="0" w:tplc="6F0A430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52124"/>
    <w:multiLevelType w:val="hybridMultilevel"/>
    <w:tmpl w:val="C41637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16E63E9"/>
    <w:multiLevelType w:val="hybridMultilevel"/>
    <w:tmpl w:val="F1701418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E45C273E">
      <w:start w:val="1"/>
      <w:numFmt w:val="decimal"/>
      <w:lvlText w:val="%4."/>
      <w:lvlJc w:val="left"/>
      <w:pPr>
        <w:ind w:left="907" w:hanging="482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14E7051A"/>
    <w:multiLevelType w:val="hybridMultilevel"/>
    <w:tmpl w:val="5142A6C8"/>
    <w:lvl w:ilvl="0" w:tplc="9DDCB14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4FF389A"/>
    <w:multiLevelType w:val="hybridMultilevel"/>
    <w:tmpl w:val="1A84BFCE"/>
    <w:lvl w:ilvl="0" w:tplc="AB9C0ECC">
      <w:start w:val="1"/>
      <w:numFmt w:val="bullet"/>
      <w:suff w:val="nothing"/>
      <w:lvlText w:val="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1" w15:restartNumberingAfterBreak="0">
    <w:nsid w:val="15470A81"/>
    <w:multiLevelType w:val="hybridMultilevel"/>
    <w:tmpl w:val="50146A8A"/>
    <w:lvl w:ilvl="0" w:tplc="57D01DE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C66431"/>
    <w:multiLevelType w:val="hybridMultilevel"/>
    <w:tmpl w:val="0638F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B1F2CF8"/>
    <w:multiLevelType w:val="hybridMultilevel"/>
    <w:tmpl w:val="1A78E208"/>
    <w:lvl w:ilvl="0" w:tplc="25660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6D7E29"/>
    <w:multiLevelType w:val="hybridMultilevel"/>
    <w:tmpl w:val="15440E2E"/>
    <w:lvl w:ilvl="0" w:tplc="ED021A02">
      <w:start w:val="1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847DEF"/>
    <w:multiLevelType w:val="hybridMultilevel"/>
    <w:tmpl w:val="1E028F2A"/>
    <w:lvl w:ilvl="0" w:tplc="4A20373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2DF0D41"/>
    <w:multiLevelType w:val="hybridMultilevel"/>
    <w:tmpl w:val="77F8CE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FE2ABC"/>
    <w:multiLevelType w:val="hybridMultilevel"/>
    <w:tmpl w:val="D84C8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6DF6AB3"/>
    <w:multiLevelType w:val="hybridMultilevel"/>
    <w:tmpl w:val="C4ACA04C"/>
    <w:lvl w:ilvl="0" w:tplc="02BC4A82">
      <w:start w:val="1"/>
      <w:numFmt w:val="bullet"/>
      <w:lvlText w:val="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A040E33"/>
    <w:multiLevelType w:val="hybridMultilevel"/>
    <w:tmpl w:val="8D569776"/>
    <w:lvl w:ilvl="0" w:tplc="56FA43F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8564F25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A455048"/>
    <w:multiLevelType w:val="hybridMultilevel"/>
    <w:tmpl w:val="D30C18D0"/>
    <w:lvl w:ilvl="0" w:tplc="6970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5" w:hanging="480"/>
      </w:pPr>
    </w:lvl>
    <w:lvl w:ilvl="2" w:tplc="0409001B" w:tentative="1">
      <w:start w:val="1"/>
      <w:numFmt w:val="lowerRoman"/>
      <w:lvlText w:val="%3."/>
      <w:lvlJc w:val="right"/>
      <w:pPr>
        <w:ind w:left="1585" w:hanging="480"/>
      </w:pPr>
    </w:lvl>
    <w:lvl w:ilvl="3" w:tplc="0409000F" w:tentative="1">
      <w:start w:val="1"/>
      <w:numFmt w:val="decimal"/>
      <w:lvlText w:val="%4."/>
      <w:lvlJc w:val="left"/>
      <w:pPr>
        <w:ind w:left="2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5" w:hanging="480"/>
      </w:pPr>
    </w:lvl>
    <w:lvl w:ilvl="5" w:tplc="0409001B" w:tentative="1">
      <w:start w:val="1"/>
      <w:numFmt w:val="lowerRoman"/>
      <w:lvlText w:val="%6."/>
      <w:lvlJc w:val="right"/>
      <w:pPr>
        <w:ind w:left="3025" w:hanging="480"/>
      </w:pPr>
    </w:lvl>
    <w:lvl w:ilvl="6" w:tplc="0409000F" w:tentative="1">
      <w:start w:val="1"/>
      <w:numFmt w:val="decimal"/>
      <w:lvlText w:val="%7."/>
      <w:lvlJc w:val="left"/>
      <w:pPr>
        <w:ind w:left="3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5" w:hanging="480"/>
      </w:pPr>
    </w:lvl>
    <w:lvl w:ilvl="8" w:tplc="0409001B" w:tentative="1">
      <w:start w:val="1"/>
      <w:numFmt w:val="lowerRoman"/>
      <w:lvlText w:val="%9."/>
      <w:lvlJc w:val="right"/>
      <w:pPr>
        <w:ind w:left="4465" w:hanging="480"/>
      </w:pPr>
    </w:lvl>
  </w:abstractNum>
  <w:abstractNum w:abstractNumId="21" w15:restartNumberingAfterBreak="0">
    <w:nsid w:val="2A65281B"/>
    <w:multiLevelType w:val="hybridMultilevel"/>
    <w:tmpl w:val="408221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2CE217F3"/>
    <w:multiLevelType w:val="hybridMultilevel"/>
    <w:tmpl w:val="4F9C7C80"/>
    <w:lvl w:ilvl="0" w:tplc="D206C8C0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12F21EC"/>
    <w:multiLevelType w:val="hybridMultilevel"/>
    <w:tmpl w:val="056C7C38"/>
    <w:lvl w:ilvl="0" w:tplc="57D01DE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21761C2"/>
    <w:multiLevelType w:val="hybridMultilevel"/>
    <w:tmpl w:val="B94400C2"/>
    <w:lvl w:ilvl="0" w:tplc="42C83CE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56D4607"/>
    <w:multiLevelType w:val="hybridMultilevel"/>
    <w:tmpl w:val="AAC622F8"/>
    <w:lvl w:ilvl="0" w:tplc="77A2091A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9230E3E"/>
    <w:multiLevelType w:val="hybridMultilevel"/>
    <w:tmpl w:val="D368E240"/>
    <w:lvl w:ilvl="0" w:tplc="8D2A0400">
      <w:start w:val="1"/>
      <w:numFmt w:val="decimal"/>
      <w:suff w:val="nothing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27" w15:restartNumberingAfterBreak="0">
    <w:nsid w:val="49976482"/>
    <w:multiLevelType w:val="hybridMultilevel"/>
    <w:tmpl w:val="F3268670"/>
    <w:lvl w:ilvl="0" w:tplc="1BBA3672">
      <w:start w:val="1"/>
      <w:numFmt w:val="decimal"/>
      <w:suff w:val="nothing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B7F14B9"/>
    <w:multiLevelType w:val="hybridMultilevel"/>
    <w:tmpl w:val="54661E54"/>
    <w:lvl w:ilvl="0" w:tplc="2566098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C6B59C3"/>
    <w:multiLevelType w:val="hybridMultilevel"/>
    <w:tmpl w:val="CDCE0A16"/>
    <w:lvl w:ilvl="0" w:tplc="4CDC05CE">
      <w:start w:val="1"/>
      <w:numFmt w:val="bullet"/>
      <w:lvlText w:val=""/>
      <w:lvlJc w:val="left"/>
      <w:pPr>
        <w:ind w:left="-60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-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</w:abstractNum>
  <w:abstractNum w:abstractNumId="30" w15:restartNumberingAfterBreak="0">
    <w:nsid w:val="4CF81169"/>
    <w:multiLevelType w:val="hybridMultilevel"/>
    <w:tmpl w:val="4E22CC66"/>
    <w:lvl w:ilvl="0" w:tplc="A692AA56">
      <w:start w:val="2"/>
      <w:numFmt w:val="bullet"/>
      <w:lvlText w:val="□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1" w15:restartNumberingAfterBreak="0">
    <w:nsid w:val="4D7C46CB"/>
    <w:multiLevelType w:val="hybridMultilevel"/>
    <w:tmpl w:val="5A282F0E"/>
    <w:lvl w:ilvl="0" w:tplc="824E5CF2">
      <w:start w:val="1"/>
      <w:numFmt w:val="decimal"/>
      <w:lvlText w:val="(%1)"/>
      <w:lvlJc w:val="left"/>
      <w:pPr>
        <w:ind w:left="144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2206049"/>
    <w:multiLevelType w:val="hybridMultilevel"/>
    <w:tmpl w:val="BF22EFEE"/>
    <w:lvl w:ilvl="0" w:tplc="73505CC0">
      <w:start w:val="1"/>
      <w:numFmt w:val="bullet"/>
      <w:suff w:val="nothing"/>
      <w:lvlText w:val=""/>
      <w:lvlJc w:val="left"/>
      <w:pPr>
        <w:ind w:left="62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33" w15:restartNumberingAfterBreak="0">
    <w:nsid w:val="53162C4A"/>
    <w:multiLevelType w:val="hybridMultilevel"/>
    <w:tmpl w:val="999A2904"/>
    <w:lvl w:ilvl="0" w:tplc="0B9CB8E4">
      <w:start w:val="1"/>
      <w:numFmt w:val="decimal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6F42135"/>
    <w:multiLevelType w:val="hybridMultilevel"/>
    <w:tmpl w:val="508A2352"/>
    <w:lvl w:ilvl="0" w:tplc="300A8002">
      <w:start w:val="2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5" w15:restartNumberingAfterBreak="0">
    <w:nsid w:val="592241CE"/>
    <w:multiLevelType w:val="singleLevel"/>
    <w:tmpl w:val="65B8C4FA"/>
    <w:lvl w:ilvl="0">
      <w:numFmt w:val="bullet"/>
      <w:lvlText w:val="□"/>
      <w:lvlJc w:val="left"/>
      <w:pPr>
        <w:tabs>
          <w:tab w:val="num" w:pos="705"/>
        </w:tabs>
        <w:ind w:left="705" w:hanging="570"/>
      </w:pPr>
      <w:rPr>
        <w:rFonts w:ascii="新細明體" w:eastAsia="新細明體" w:hAnsi="Times New Roman" w:hint="eastAsia"/>
      </w:rPr>
    </w:lvl>
  </w:abstractNum>
  <w:abstractNum w:abstractNumId="36" w15:restartNumberingAfterBreak="0">
    <w:nsid w:val="5A0E03CA"/>
    <w:multiLevelType w:val="hybridMultilevel"/>
    <w:tmpl w:val="1C4E2A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5B6F751C"/>
    <w:multiLevelType w:val="hybridMultilevel"/>
    <w:tmpl w:val="F52430E2"/>
    <w:lvl w:ilvl="0" w:tplc="04090005">
      <w:start w:val="1"/>
      <w:numFmt w:val="bullet"/>
      <w:lvlText w:val=""/>
      <w:lvlJc w:val="left"/>
      <w:pPr>
        <w:ind w:left="59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8" w15:restartNumberingAfterBreak="0">
    <w:nsid w:val="5E4132CF"/>
    <w:multiLevelType w:val="hybridMultilevel"/>
    <w:tmpl w:val="4914ED72"/>
    <w:lvl w:ilvl="0" w:tplc="C988F5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35049BB"/>
    <w:multiLevelType w:val="hybridMultilevel"/>
    <w:tmpl w:val="95986E8E"/>
    <w:lvl w:ilvl="0" w:tplc="0C22C45E">
      <w:start w:val="4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6367E5"/>
    <w:multiLevelType w:val="hybridMultilevel"/>
    <w:tmpl w:val="A594BDC2"/>
    <w:lvl w:ilvl="0" w:tplc="96746ED6">
      <w:start w:val="1"/>
      <w:numFmt w:val="taiwaneseCountingThousand"/>
      <w:suff w:val="nothing"/>
      <w:lvlText w:val="%1、"/>
      <w:lvlJc w:val="left"/>
      <w:pPr>
        <w:ind w:left="1580" w:hanging="14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4DD2BDE"/>
    <w:multiLevelType w:val="hybridMultilevel"/>
    <w:tmpl w:val="69183E8C"/>
    <w:lvl w:ilvl="0" w:tplc="F5C42A58">
      <w:start w:val="1"/>
      <w:numFmt w:val="decimal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680D7AAE"/>
    <w:multiLevelType w:val="hybridMultilevel"/>
    <w:tmpl w:val="88BAA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 w15:restartNumberingAfterBreak="0">
    <w:nsid w:val="73572F27"/>
    <w:multiLevelType w:val="hybridMultilevel"/>
    <w:tmpl w:val="693E0FB0"/>
    <w:lvl w:ilvl="0" w:tplc="4922117C">
      <w:start w:val="1"/>
      <w:numFmt w:val="decimal"/>
      <w:lvlText w:val="%1."/>
      <w:lvlJc w:val="left"/>
      <w:pPr>
        <w:ind w:left="956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4" w15:restartNumberingAfterBreak="0">
    <w:nsid w:val="7A957BB8"/>
    <w:multiLevelType w:val="hybridMultilevel"/>
    <w:tmpl w:val="35AC961E"/>
    <w:lvl w:ilvl="0" w:tplc="887EF4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DB84525"/>
    <w:multiLevelType w:val="hybridMultilevel"/>
    <w:tmpl w:val="3D961B98"/>
    <w:lvl w:ilvl="0" w:tplc="B81A3A4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5"/>
  </w:num>
  <w:num w:numId="3">
    <w:abstractNumId w:val="1"/>
  </w:num>
  <w:num w:numId="4">
    <w:abstractNumId w:val="30"/>
  </w:num>
  <w:num w:numId="5">
    <w:abstractNumId w:val="19"/>
  </w:num>
  <w:num w:numId="6">
    <w:abstractNumId w:val="6"/>
  </w:num>
  <w:num w:numId="7">
    <w:abstractNumId w:val="12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8"/>
  </w:num>
  <w:num w:numId="12">
    <w:abstractNumId w:val="11"/>
  </w:num>
  <w:num w:numId="13">
    <w:abstractNumId w:val="2"/>
  </w:num>
  <w:num w:numId="14">
    <w:abstractNumId w:val="15"/>
  </w:num>
  <w:num w:numId="15">
    <w:abstractNumId w:val="22"/>
  </w:num>
  <w:num w:numId="16">
    <w:abstractNumId w:val="7"/>
  </w:num>
  <w:num w:numId="17">
    <w:abstractNumId w:val="31"/>
  </w:num>
  <w:num w:numId="18">
    <w:abstractNumId w:val="41"/>
  </w:num>
  <w:num w:numId="19">
    <w:abstractNumId w:val="0"/>
  </w:num>
  <w:num w:numId="20">
    <w:abstractNumId w:val="24"/>
  </w:num>
  <w:num w:numId="21">
    <w:abstractNumId w:val="21"/>
  </w:num>
  <w:num w:numId="22">
    <w:abstractNumId w:val="42"/>
  </w:num>
  <w:num w:numId="23">
    <w:abstractNumId w:val="36"/>
  </w:num>
  <w:num w:numId="24">
    <w:abstractNumId w:val="17"/>
  </w:num>
  <w:num w:numId="25">
    <w:abstractNumId w:val="4"/>
  </w:num>
  <w:num w:numId="26">
    <w:abstractNumId w:val="43"/>
  </w:num>
  <w:num w:numId="27">
    <w:abstractNumId w:val="25"/>
  </w:num>
  <w:num w:numId="28">
    <w:abstractNumId w:val="45"/>
  </w:num>
  <w:num w:numId="29">
    <w:abstractNumId w:val="23"/>
  </w:num>
  <w:num w:numId="30">
    <w:abstractNumId w:val="5"/>
  </w:num>
  <w:num w:numId="31">
    <w:abstractNumId w:val="32"/>
  </w:num>
  <w:num w:numId="32">
    <w:abstractNumId w:val="10"/>
  </w:num>
  <w:num w:numId="33">
    <w:abstractNumId w:val="27"/>
  </w:num>
  <w:num w:numId="34">
    <w:abstractNumId w:val="13"/>
  </w:num>
  <w:num w:numId="35">
    <w:abstractNumId w:val="34"/>
  </w:num>
  <w:num w:numId="36">
    <w:abstractNumId w:val="37"/>
  </w:num>
  <w:num w:numId="37">
    <w:abstractNumId w:val="29"/>
  </w:num>
  <w:num w:numId="38">
    <w:abstractNumId w:val="33"/>
  </w:num>
  <w:num w:numId="39">
    <w:abstractNumId w:val="16"/>
  </w:num>
  <w:num w:numId="40">
    <w:abstractNumId w:val="18"/>
  </w:num>
  <w:num w:numId="41">
    <w:abstractNumId w:val="44"/>
  </w:num>
  <w:num w:numId="42">
    <w:abstractNumId w:val="9"/>
  </w:num>
  <w:num w:numId="43">
    <w:abstractNumId w:val="3"/>
  </w:num>
  <w:num w:numId="44">
    <w:abstractNumId w:val="26"/>
  </w:num>
  <w:num w:numId="45">
    <w:abstractNumId w:val="40"/>
  </w:num>
  <w:num w:numId="46">
    <w:abstractNumId w:val="28"/>
  </w:num>
  <w:num w:numId="47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22A"/>
    <w:rsid w:val="00003713"/>
    <w:rsid w:val="000066BF"/>
    <w:rsid w:val="000070C4"/>
    <w:rsid w:val="00036839"/>
    <w:rsid w:val="00040488"/>
    <w:rsid w:val="00051185"/>
    <w:rsid w:val="000617BE"/>
    <w:rsid w:val="00064C66"/>
    <w:rsid w:val="00065D2E"/>
    <w:rsid w:val="000757FC"/>
    <w:rsid w:val="00080B60"/>
    <w:rsid w:val="000855CD"/>
    <w:rsid w:val="00093255"/>
    <w:rsid w:val="000C3FF2"/>
    <w:rsid w:val="000E3269"/>
    <w:rsid w:val="000E48F9"/>
    <w:rsid w:val="000F65CF"/>
    <w:rsid w:val="00103F5B"/>
    <w:rsid w:val="0010455D"/>
    <w:rsid w:val="001047F3"/>
    <w:rsid w:val="00107C0D"/>
    <w:rsid w:val="0011340F"/>
    <w:rsid w:val="00122441"/>
    <w:rsid w:val="0013772A"/>
    <w:rsid w:val="001425D8"/>
    <w:rsid w:val="00150A4A"/>
    <w:rsid w:val="00150E8F"/>
    <w:rsid w:val="00154DFA"/>
    <w:rsid w:val="001564A7"/>
    <w:rsid w:val="00165050"/>
    <w:rsid w:val="001674C1"/>
    <w:rsid w:val="001719C0"/>
    <w:rsid w:val="00172746"/>
    <w:rsid w:val="00176132"/>
    <w:rsid w:val="00186B21"/>
    <w:rsid w:val="001977BC"/>
    <w:rsid w:val="001A5EBF"/>
    <w:rsid w:val="001B4BB1"/>
    <w:rsid w:val="001B6CC0"/>
    <w:rsid w:val="001C13D3"/>
    <w:rsid w:val="001E78BC"/>
    <w:rsid w:val="001F02FD"/>
    <w:rsid w:val="001F4F29"/>
    <w:rsid w:val="001F6474"/>
    <w:rsid w:val="002052F4"/>
    <w:rsid w:val="002119D8"/>
    <w:rsid w:val="0021256A"/>
    <w:rsid w:val="002126B8"/>
    <w:rsid w:val="00234543"/>
    <w:rsid w:val="00247C89"/>
    <w:rsid w:val="0025215E"/>
    <w:rsid w:val="00253C0E"/>
    <w:rsid w:val="0025721D"/>
    <w:rsid w:val="00262874"/>
    <w:rsid w:val="002735B7"/>
    <w:rsid w:val="00291181"/>
    <w:rsid w:val="00293D5D"/>
    <w:rsid w:val="002A3573"/>
    <w:rsid w:val="002D297A"/>
    <w:rsid w:val="002E19C8"/>
    <w:rsid w:val="002F07E2"/>
    <w:rsid w:val="002F254A"/>
    <w:rsid w:val="002F56ED"/>
    <w:rsid w:val="002F79CD"/>
    <w:rsid w:val="0030283D"/>
    <w:rsid w:val="003042A9"/>
    <w:rsid w:val="00307069"/>
    <w:rsid w:val="00310D74"/>
    <w:rsid w:val="00314025"/>
    <w:rsid w:val="003167F0"/>
    <w:rsid w:val="00327B58"/>
    <w:rsid w:val="00330F9E"/>
    <w:rsid w:val="00336F93"/>
    <w:rsid w:val="00352EEE"/>
    <w:rsid w:val="00355F0C"/>
    <w:rsid w:val="0036369F"/>
    <w:rsid w:val="003665E4"/>
    <w:rsid w:val="0037136B"/>
    <w:rsid w:val="003718E2"/>
    <w:rsid w:val="0038019E"/>
    <w:rsid w:val="00380CC1"/>
    <w:rsid w:val="00382B23"/>
    <w:rsid w:val="003A4C5C"/>
    <w:rsid w:val="003C3FCA"/>
    <w:rsid w:val="003C5262"/>
    <w:rsid w:val="003C622A"/>
    <w:rsid w:val="003D644C"/>
    <w:rsid w:val="003E68B3"/>
    <w:rsid w:val="003F0698"/>
    <w:rsid w:val="003F0F37"/>
    <w:rsid w:val="003F2688"/>
    <w:rsid w:val="004011C7"/>
    <w:rsid w:val="004032D8"/>
    <w:rsid w:val="0041024B"/>
    <w:rsid w:val="00412A25"/>
    <w:rsid w:val="00413329"/>
    <w:rsid w:val="0042539A"/>
    <w:rsid w:val="00432553"/>
    <w:rsid w:val="00434709"/>
    <w:rsid w:val="00442D3F"/>
    <w:rsid w:val="00466DD3"/>
    <w:rsid w:val="00473EA7"/>
    <w:rsid w:val="00487DEE"/>
    <w:rsid w:val="00493186"/>
    <w:rsid w:val="004971C1"/>
    <w:rsid w:val="00497AEA"/>
    <w:rsid w:val="004A536E"/>
    <w:rsid w:val="004B7C9E"/>
    <w:rsid w:val="004C4453"/>
    <w:rsid w:val="004F2210"/>
    <w:rsid w:val="004F7CDA"/>
    <w:rsid w:val="005021E9"/>
    <w:rsid w:val="00515703"/>
    <w:rsid w:val="00515C7C"/>
    <w:rsid w:val="00523B11"/>
    <w:rsid w:val="00524316"/>
    <w:rsid w:val="005321A8"/>
    <w:rsid w:val="00544103"/>
    <w:rsid w:val="00553F27"/>
    <w:rsid w:val="005836CE"/>
    <w:rsid w:val="005967FD"/>
    <w:rsid w:val="00597FF0"/>
    <w:rsid w:val="005A1F80"/>
    <w:rsid w:val="005A25B2"/>
    <w:rsid w:val="005B1616"/>
    <w:rsid w:val="005B1C82"/>
    <w:rsid w:val="005B401D"/>
    <w:rsid w:val="005D317B"/>
    <w:rsid w:val="005F0F44"/>
    <w:rsid w:val="005F4EFF"/>
    <w:rsid w:val="00603951"/>
    <w:rsid w:val="00605522"/>
    <w:rsid w:val="006312E3"/>
    <w:rsid w:val="00632722"/>
    <w:rsid w:val="00656563"/>
    <w:rsid w:val="00660DE2"/>
    <w:rsid w:val="00673465"/>
    <w:rsid w:val="00676904"/>
    <w:rsid w:val="006A6B28"/>
    <w:rsid w:val="006B101E"/>
    <w:rsid w:val="006B201D"/>
    <w:rsid w:val="006B6B69"/>
    <w:rsid w:val="006C15DD"/>
    <w:rsid w:val="006C35BC"/>
    <w:rsid w:val="006C5301"/>
    <w:rsid w:val="006E0635"/>
    <w:rsid w:val="007002BA"/>
    <w:rsid w:val="00704EB7"/>
    <w:rsid w:val="0071346E"/>
    <w:rsid w:val="00713916"/>
    <w:rsid w:val="0071467E"/>
    <w:rsid w:val="00730D8F"/>
    <w:rsid w:val="00734696"/>
    <w:rsid w:val="0073530F"/>
    <w:rsid w:val="00735CE5"/>
    <w:rsid w:val="00751D57"/>
    <w:rsid w:val="00755ABF"/>
    <w:rsid w:val="00761CBB"/>
    <w:rsid w:val="007634A1"/>
    <w:rsid w:val="007845A7"/>
    <w:rsid w:val="00785115"/>
    <w:rsid w:val="00797886"/>
    <w:rsid w:val="007A2C91"/>
    <w:rsid w:val="007A5303"/>
    <w:rsid w:val="007A63DC"/>
    <w:rsid w:val="007B6909"/>
    <w:rsid w:val="007C6DBE"/>
    <w:rsid w:val="007D1B13"/>
    <w:rsid w:val="007E1312"/>
    <w:rsid w:val="007F08B8"/>
    <w:rsid w:val="007F2370"/>
    <w:rsid w:val="007F3FD7"/>
    <w:rsid w:val="00805E89"/>
    <w:rsid w:val="00814CCC"/>
    <w:rsid w:val="0081503D"/>
    <w:rsid w:val="00817EDD"/>
    <w:rsid w:val="00835E91"/>
    <w:rsid w:val="0084084A"/>
    <w:rsid w:val="008423F6"/>
    <w:rsid w:val="008556AB"/>
    <w:rsid w:val="0085683C"/>
    <w:rsid w:val="008729DF"/>
    <w:rsid w:val="0087501D"/>
    <w:rsid w:val="00891875"/>
    <w:rsid w:val="008A0F73"/>
    <w:rsid w:val="008B3028"/>
    <w:rsid w:val="008B3D78"/>
    <w:rsid w:val="008D0F0C"/>
    <w:rsid w:val="008D1093"/>
    <w:rsid w:val="008D3DEC"/>
    <w:rsid w:val="008D4EE6"/>
    <w:rsid w:val="009050BE"/>
    <w:rsid w:val="00905C30"/>
    <w:rsid w:val="00905C44"/>
    <w:rsid w:val="009140BD"/>
    <w:rsid w:val="00915F69"/>
    <w:rsid w:val="00947BAC"/>
    <w:rsid w:val="009556AC"/>
    <w:rsid w:val="009660AF"/>
    <w:rsid w:val="009704C3"/>
    <w:rsid w:val="00973D0F"/>
    <w:rsid w:val="0098293D"/>
    <w:rsid w:val="00990067"/>
    <w:rsid w:val="009978FA"/>
    <w:rsid w:val="009A1E36"/>
    <w:rsid w:val="009A27A0"/>
    <w:rsid w:val="009D257B"/>
    <w:rsid w:val="009E492B"/>
    <w:rsid w:val="00A16C51"/>
    <w:rsid w:val="00A20B17"/>
    <w:rsid w:val="00A21454"/>
    <w:rsid w:val="00A24CA8"/>
    <w:rsid w:val="00A34150"/>
    <w:rsid w:val="00A37CB3"/>
    <w:rsid w:val="00A43911"/>
    <w:rsid w:val="00A472C4"/>
    <w:rsid w:val="00A50173"/>
    <w:rsid w:val="00A55254"/>
    <w:rsid w:val="00A604C0"/>
    <w:rsid w:val="00A650B8"/>
    <w:rsid w:val="00A80549"/>
    <w:rsid w:val="00A8186A"/>
    <w:rsid w:val="00A82514"/>
    <w:rsid w:val="00A85FE2"/>
    <w:rsid w:val="00A9287D"/>
    <w:rsid w:val="00A93B17"/>
    <w:rsid w:val="00AA34F3"/>
    <w:rsid w:val="00AA35AD"/>
    <w:rsid w:val="00AA4919"/>
    <w:rsid w:val="00AA7EDE"/>
    <w:rsid w:val="00AC16E6"/>
    <w:rsid w:val="00AC6B1D"/>
    <w:rsid w:val="00AD1B8C"/>
    <w:rsid w:val="00AE36F8"/>
    <w:rsid w:val="00AE4868"/>
    <w:rsid w:val="00AE5FA5"/>
    <w:rsid w:val="00AF562E"/>
    <w:rsid w:val="00B02BA3"/>
    <w:rsid w:val="00B05443"/>
    <w:rsid w:val="00B123A1"/>
    <w:rsid w:val="00B13057"/>
    <w:rsid w:val="00B26D48"/>
    <w:rsid w:val="00B46C74"/>
    <w:rsid w:val="00B51750"/>
    <w:rsid w:val="00B6113F"/>
    <w:rsid w:val="00B710F8"/>
    <w:rsid w:val="00B7372E"/>
    <w:rsid w:val="00B86EF3"/>
    <w:rsid w:val="00B95939"/>
    <w:rsid w:val="00BA204D"/>
    <w:rsid w:val="00BA676A"/>
    <w:rsid w:val="00BB3ED8"/>
    <w:rsid w:val="00BB48C8"/>
    <w:rsid w:val="00BB614C"/>
    <w:rsid w:val="00BE03E4"/>
    <w:rsid w:val="00C16A59"/>
    <w:rsid w:val="00C202FF"/>
    <w:rsid w:val="00C238FA"/>
    <w:rsid w:val="00C2655F"/>
    <w:rsid w:val="00C358B9"/>
    <w:rsid w:val="00C459FD"/>
    <w:rsid w:val="00C53546"/>
    <w:rsid w:val="00C65BAA"/>
    <w:rsid w:val="00C66581"/>
    <w:rsid w:val="00C72582"/>
    <w:rsid w:val="00C75BCA"/>
    <w:rsid w:val="00C868D3"/>
    <w:rsid w:val="00CA00B9"/>
    <w:rsid w:val="00CB1965"/>
    <w:rsid w:val="00CC6052"/>
    <w:rsid w:val="00CE66C6"/>
    <w:rsid w:val="00CE707D"/>
    <w:rsid w:val="00CE72E8"/>
    <w:rsid w:val="00CF602E"/>
    <w:rsid w:val="00CF643A"/>
    <w:rsid w:val="00D078C3"/>
    <w:rsid w:val="00D204F8"/>
    <w:rsid w:val="00D22768"/>
    <w:rsid w:val="00D37E62"/>
    <w:rsid w:val="00D40775"/>
    <w:rsid w:val="00D41959"/>
    <w:rsid w:val="00D472FC"/>
    <w:rsid w:val="00D54450"/>
    <w:rsid w:val="00D60A98"/>
    <w:rsid w:val="00D626A4"/>
    <w:rsid w:val="00D70F9D"/>
    <w:rsid w:val="00D76A47"/>
    <w:rsid w:val="00D81F18"/>
    <w:rsid w:val="00D878BC"/>
    <w:rsid w:val="00D917BA"/>
    <w:rsid w:val="00DA4823"/>
    <w:rsid w:val="00DB18A4"/>
    <w:rsid w:val="00DB21E2"/>
    <w:rsid w:val="00DB73F3"/>
    <w:rsid w:val="00DC316C"/>
    <w:rsid w:val="00DC3A07"/>
    <w:rsid w:val="00DC567A"/>
    <w:rsid w:val="00DC7845"/>
    <w:rsid w:val="00DD363C"/>
    <w:rsid w:val="00DE3E92"/>
    <w:rsid w:val="00DF4557"/>
    <w:rsid w:val="00E01F25"/>
    <w:rsid w:val="00E0533E"/>
    <w:rsid w:val="00E14667"/>
    <w:rsid w:val="00E17FA4"/>
    <w:rsid w:val="00E2005F"/>
    <w:rsid w:val="00E31266"/>
    <w:rsid w:val="00E3230D"/>
    <w:rsid w:val="00E43C1B"/>
    <w:rsid w:val="00E43C5B"/>
    <w:rsid w:val="00E443D1"/>
    <w:rsid w:val="00E4445C"/>
    <w:rsid w:val="00E61789"/>
    <w:rsid w:val="00E6413F"/>
    <w:rsid w:val="00E71582"/>
    <w:rsid w:val="00E73CAE"/>
    <w:rsid w:val="00E75C33"/>
    <w:rsid w:val="00E9171F"/>
    <w:rsid w:val="00E92D53"/>
    <w:rsid w:val="00EA4B64"/>
    <w:rsid w:val="00EB1387"/>
    <w:rsid w:val="00EC0F16"/>
    <w:rsid w:val="00EC1B42"/>
    <w:rsid w:val="00EC4BE1"/>
    <w:rsid w:val="00ED5808"/>
    <w:rsid w:val="00EE2D31"/>
    <w:rsid w:val="00EF21AA"/>
    <w:rsid w:val="00F07B26"/>
    <w:rsid w:val="00F15567"/>
    <w:rsid w:val="00F165D7"/>
    <w:rsid w:val="00F224D7"/>
    <w:rsid w:val="00F244EA"/>
    <w:rsid w:val="00F251FA"/>
    <w:rsid w:val="00F36E52"/>
    <w:rsid w:val="00F41022"/>
    <w:rsid w:val="00F50688"/>
    <w:rsid w:val="00F5577A"/>
    <w:rsid w:val="00F77CF7"/>
    <w:rsid w:val="00F93A12"/>
    <w:rsid w:val="00F93EFC"/>
    <w:rsid w:val="00F9768A"/>
    <w:rsid w:val="00FA1580"/>
    <w:rsid w:val="00FA223A"/>
    <w:rsid w:val="00FA7CA6"/>
    <w:rsid w:val="00FB0F73"/>
    <w:rsid w:val="00FB44D7"/>
    <w:rsid w:val="00FB487E"/>
    <w:rsid w:val="00FB643D"/>
    <w:rsid w:val="00FB6C75"/>
    <w:rsid w:val="00FB7134"/>
    <w:rsid w:val="00FD333F"/>
    <w:rsid w:val="00FD455C"/>
    <w:rsid w:val="00FE550D"/>
    <w:rsid w:val="00FF3AF3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BDD4447"/>
  <w15:docId w15:val="{D6F982B7-E7F9-45F2-BF98-18C1B8BA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62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6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622A"/>
    <w:rPr>
      <w:sz w:val="20"/>
      <w:szCs w:val="20"/>
    </w:rPr>
  </w:style>
  <w:style w:type="paragraph" w:styleId="a7">
    <w:name w:val="Balloon Text"/>
    <w:basedOn w:val="a"/>
    <w:link w:val="a8"/>
    <w:unhideWhenUsed/>
    <w:rsid w:val="003C6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C622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C62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page number"/>
    <w:basedOn w:val="a0"/>
    <w:rsid w:val="003C622A"/>
  </w:style>
  <w:style w:type="paragraph" w:styleId="aa">
    <w:name w:val="Body Text Indent"/>
    <w:basedOn w:val="a"/>
    <w:link w:val="ab"/>
    <w:rsid w:val="003C622A"/>
    <w:pPr>
      <w:adjustRightInd w:val="0"/>
      <w:snapToGrid w:val="0"/>
      <w:spacing w:line="480" w:lineRule="exact"/>
      <w:ind w:leftChars="566" w:left="1358" w:firstLineChars="286" w:firstLine="801"/>
    </w:pPr>
    <w:rPr>
      <w:rFonts w:eastAsia="標楷體"/>
      <w:color w:val="000000"/>
      <w:sz w:val="28"/>
    </w:rPr>
  </w:style>
  <w:style w:type="character" w:customStyle="1" w:styleId="ab">
    <w:name w:val="本文縮排 字元"/>
    <w:basedOn w:val="a0"/>
    <w:link w:val="aa"/>
    <w:rsid w:val="003C622A"/>
    <w:rPr>
      <w:rFonts w:ascii="Times New Roman" w:eastAsia="標楷體" w:hAnsi="Times New Roman" w:cs="Times New Roman"/>
      <w:color w:val="000000"/>
      <w:sz w:val="28"/>
      <w:szCs w:val="24"/>
    </w:rPr>
  </w:style>
  <w:style w:type="paragraph" w:styleId="2">
    <w:name w:val="Body Text Indent 2"/>
    <w:basedOn w:val="a"/>
    <w:link w:val="20"/>
    <w:rsid w:val="003C622A"/>
    <w:pPr>
      <w:ind w:firstLineChars="700" w:firstLine="1960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C622A"/>
    <w:rPr>
      <w:rFonts w:ascii="Times New Roman" w:eastAsia="標楷體" w:hAnsi="Times New Roman" w:cs="Times New Roman"/>
      <w:sz w:val="28"/>
      <w:szCs w:val="24"/>
    </w:rPr>
  </w:style>
  <w:style w:type="paragraph" w:styleId="ac">
    <w:name w:val="Plain Text"/>
    <w:basedOn w:val="a"/>
    <w:link w:val="ad"/>
    <w:rsid w:val="003C622A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3C622A"/>
    <w:rPr>
      <w:rFonts w:ascii="細明體" w:eastAsia="細明體" w:hAnsi="Courier New" w:cs="Times New Roman"/>
      <w:szCs w:val="20"/>
    </w:rPr>
  </w:style>
  <w:style w:type="character" w:customStyle="1" w:styleId="st1">
    <w:name w:val="st1"/>
    <w:rsid w:val="00154DFA"/>
  </w:style>
  <w:style w:type="paragraph" w:styleId="ae">
    <w:name w:val="Body Text"/>
    <w:basedOn w:val="a"/>
    <w:link w:val="af"/>
    <w:uiPriority w:val="99"/>
    <w:unhideWhenUsed/>
    <w:rsid w:val="001719C0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1719C0"/>
    <w:rPr>
      <w:rFonts w:ascii="Times New Roman" w:eastAsia="新細明體" w:hAnsi="Times New Roman" w:cs="Times New Roman"/>
      <w:szCs w:val="24"/>
    </w:rPr>
  </w:style>
  <w:style w:type="paragraph" w:styleId="af0">
    <w:name w:val="List Paragraph"/>
    <w:basedOn w:val="a"/>
    <w:uiPriority w:val="34"/>
    <w:qFormat/>
    <w:rsid w:val="000617BE"/>
    <w:pPr>
      <w:ind w:leftChars="200" w:left="480"/>
    </w:pPr>
  </w:style>
  <w:style w:type="table" w:styleId="af1">
    <w:name w:val="Table Grid"/>
    <w:basedOn w:val="a1"/>
    <w:uiPriority w:val="59"/>
    <w:rsid w:val="0031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55F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3">
    <w:name w:val="Hyperlink"/>
    <w:basedOn w:val="a0"/>
    <w:uiPriority w:val="99"/>
    <w:unhideWhenUsed/>
    <w:rsid w:val="00336F93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B1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__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ZOG0k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7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82040-1062-4DB3-B2FC-93FF8A52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15</Pages>
  <Words>1439</Words>
  <Characters>8205</Characters>
  <Application>Microsoft Office Word</Application>
  <DocSecurity>0</DocSecurity>
  <Lines>68</Lines>
  <Paragraphs>19</Paragraphs>
  <ScaleCrop>false</ScaleCrop>
  <Company>Your Company Name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李俊賢</cp:lastModifiedBy>
  <cp:revision>57</cp:revision>
  <cp:lastPrinted>2020-04-15T03:41:00Z</cp:lastPrinted>
  <dcterms:created xsi:type="dcterms:W3CDTF">2019-05-21T08:05:00Z</dcterms:created>
  <dcterms:modified xsi:type="dcterms:W3CDTF">2020-04-16T09:10:00Z</dcterms:modified>
</cp:coreProperties>
</file>