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B" w:rsidRDefault="00E2385D" w:rsidP="000A5E8B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臺</w:t>
      </w:r>
      <w:proofErr w:type="gramEnd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東縣衛生局</w:t>
      </w:r>
      <w:r w:rsidRPr="000A5E8B">
        <w:rPr>
          <w:rFonts w:ascii="標楷體" w:eastAsia="標楷體" w:hAnsi="標楷體" w:hint="eastAsia"/>
          <w:color w:val="333333"/>
        </w:rPr>
        <w:br/>
      </w:r>
      <w:proofErr w:type="gramStart"/>
      <w:r w:rsidR="00586318"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111</w:t>
      </w:r>
      <w:proofErr w:type="gramEnd"/>
      <w:r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</w:t>
      </w:r>
      <w:r w:rsidR="000A5E8B" w:rsidRPr="000A5E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推動慢性病預防管理及健康促進整合計畫</w:t>
      </w:r>
    </w:p>
    <w:p w:rsidR="00CA5150" w:rsidRPr="000A5E8B" w:rsidRDefault="00E2385D" w:rsidP="000A5E8B">
      <w:pPr>
        <w:snapToGrid w:val="0"/>
        <w:spacing w:afterLines="50" w:after="180"/>
        <w:jc w:val="center"/>
        <w:rPr>
          <w:rFonts w:ascii="標楷體" w:eastAsia="標楷體" w:hAnsi="標楷體"/>
          <w:color w:val="333333"/>
        </w:rPr>
      </w:pPr>
      <w:r w:rsidRPr="000A5E8B">
        <w:rPr>
          <w:rFonts w:ascii="標楷體" w:eastAsia="標楷體" w:hAnsi="標楷體" w:hint="eastAsia"/>
          <w:b/>
          <w:color w:val="000000"/>
          <w:sz w:val="36"/>
          <w:szCs w:val="36"/>
        </w:rPr>
        <w:t>計畫目標執行季報表</w:t>
      </w:r>
      <w:r w:rsidRPr="000A5E8B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</w:p>
    <w:tbl>
      <w:tblPr>
        <w:tblW w:w="0" w:type="auto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6"/>
        <w:gridCol w:w="1417"/>
        <w:gridCol w:w="142"/>
        <w:gridCol w:w="1549"/>
        <w:gridCol w:w="10"/>
        <w:gridCol w:w="1974"/>
      </w:tblGrid>
      <w:tr w:rsidR="007A39D7" w:rsidRPr="000A5E8B" w:rsidTr="00B37288">
        <w:trPr>
          <w:jc w:val="center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  <w:hideMark/>
          </w:tcPr>
          <w:p w:rsidR="007A39D7" w:rsidRPr="000A5E8B" w:rsidRDefault="007A39D7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子計畫</w:t>
            </w:r>
            <w:r w:rsidR="00AA79E9"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AA79E9" w:rsidRPr="00AA79E9">
              <w:rPr>
                <w:rFonts w:ascii="標楷體" w:eastAsia="標楷體" w:hAnsi="標楷體" w:hint="eastAsia"/>
                <w:b/>
                <w:bCs/>
                <w:color w:val="000000"/>
              </w:rPr>
              <w:t>推動慢性病預防管理及健康促進整合計畫</w:t>
            </w:r>
          </w:p>
        </w:tc>
      </w:tr>
      <w:tr w:rsidR="007A39D7" w:rsidRPr="000A5E8B" w:rsidTr="00B37288">
        <w:trPr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7A39D7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計畫目標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F81F18" w:rsidP="00586318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第</w:t>
            </w:r>
            <w:r w:rsidR="007A6DE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="007A39D7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季</w:t>
            </w:r>
            <w:r w:rsidR="007A39D7" w:rsidRPr="000A5E8B"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 w:rsidR="00342814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-</w:t>
            </w:r>
            <w:r w:rsidR="007A6DE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</w:t>
            </w:r>
            <w:r w:rsidR="007A39D7"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  <w:r w:rsidR="007A39D7" w:rsidRPr="000A5E8B"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  <w:r w:rsidR="007A39D7"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583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(達成成果說明)</w:t>
            </w:r>
          </w:p>
        </w:tc>
      </w:tr>
      <w:tr w:rsidR="007A39D7" w:rsidRPr="000A5E8B" w:rsidTr="00B37288">
        <w:trPr>
          <w:jc w:val="center"/>
        </w:trPr>
        <w:tc>
          <w:tcPr>
            <w:tcW w:w="6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D7" w:rsidRPr="000A5E8B" w:rsidRDefault="007A39D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達成數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5E8B">
              <w:rPr>
                <w:rFonts w:ascii="標楷體" w:eastAsia="標楷體" w:hAnsi="標楷體" w:hint="eastAsia"/>
                <w:b/>
                <w:bCs/>
                <w:color w:val="000000"/>
              </w:rPr>
              <w:t>完成率</w:t>
            </w:r>
            <w:r w:rsidRPr="000A5E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86318" w:rsidRPr="000A5E8B" w:rsidTr="00B37288">
        <w:trPr>
          <w:jc w:val="center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B3728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B37288">
              <w:rPr>
                <w:rFonts w:ascii="標楷體" w:eastAsia="標楷體" w:hAnsi="標楷體" w:hint="eastAsia"/>
                <w:b/>
                <w:color w:val="000000"/>
              </w:rPr>
              <w:t>以人為中心之照護</w:t>
            </w:r>
          </w:p>
        </w:tc>
      </w:tr>
      <w:tr w:rsidR="007A39D7" w:rsidRPr="000A5E8B" w:rsidTr="00B37288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B3728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B37288">
              <w:rPr>
                <w:rFonts w:ascii="標楷體" w:eastAsia="標楷體" w:hAnsi="標楷體" w:hint="eastAsia"/>
                <w:color w:val="000000"/>
              </w:rPr>
              <w:t>有推動</w:t>
            </w:r>
            <w:r w:rsidRPr="00B37288">
              <w:rPr>
                <w:rFonts w:ascii="標楷體" w:eastAsia="標楷體" w:hAnsi="標楷體"/>
                <w:color w:val="000000"/>
              </w:rPr>
              <w:t>SDM組織架構及工作說明，組織並有定期開會，就醫院推動SDM進行說明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D3801">
              <w:rPr>
                <w:rFonts w:ascii="標楷體" w:eastAsia="標楷體" w:hAnsi="標楷體" w:hint="eastAsia"/>
                <w:b/>
                <w:color w:val="000000"/>
              </w:rPr>
              <w:t>至少2場次</w:t>
            </w:r>
            <w:r w:rsidRPr="00B37288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B37288">
        <w:trPr>
          <w:jc w:val="center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B3728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B37288">
              <w:rPr>
                <w:rFonts w:ascii="標楷體" w:eastAsia="標楷體" w:hAnsi="標楷體" w:hint="eastAsia"/>
                <w:b/>
                <w:color w:val="000000"/>
              </w:rPr>
              <w:t>病人評估</w:t>
            </w:r>
          </w:p>
        </w:tc>
      </w:tr>
      <w:tr w:rsidR="007A39D7" w:rsidRPr="000A5E8B" w:rsidTr="00B37288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37288" w:rsidRPr="00B37288" w:rsidRDefault="00B37288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B37288">
              <w:rPr>
                <w:rFonts w:ascii="標楷體" w:eastAsia="標楷體" w:hAnsi="標楷體" w:hint="eastAsia"/>
                <w:color w:val="000000"/>
              </w:rPr>
              <w:t>住院及初診時具有如何辨識病人吸菸</w:t>
            </w:r>
            <w:r w:rsidRPr="00B37288">
              <w:rPr>
                <w:rFonts w:ascii="標楷體" w:eastAsia="標楷體" w:hAnsi="標楷體"/>
                <w:color w:val="000000"/>
              </w:rPr>
              <w:t>(含電子</w:t>
            </w:r>
            <w:proofErr w:type="gramStart"/>
            <w:r w:rsidRPr="00B37288">
              <w:rPr>
                <w:rFonts w:ascii="標楷體" w:eastAsia="標楷體" w:hAnsi="標楷體"/>
                <w:color w:val="000000"/>
              </w:rPr>
              <w:t>菸</w:t>
            </w:r>
            <w:proofErr w:type="gramEnd"/>
            <w:r w:rsidRPr="00B37288">
              <w:rPr>
                <w:rFonts w:ascii="標楷體" w:eastAsia="標楷體" w:hAnsi="標楷體"/>
                <w:color w:val="000000"/>
              </w:rPr>
              <w:t>)、二手</w:t>
            </w:r>
            <w:proofErr w:type="gramStart"/>
            <w:r w:rsidRPr="00B37288">
              <w:rPr>
                <w:rFonts w:ascii="標楷體" w:eastAsia="標楷體" w:hAnsi="標楷體"/>
                <w:color w:val="000000"/>
              </w:rPr>
              <w:t>菸</w:t>
            </w:r>
            <w:proofErr w:type="gramEnd"/>
            <w:r w:rsidRPr="00B37288">
              <w:rPr>
                <w:rFonts w:ascii="標楷體" w:eastAsia="標楷體" w:hAnsi="標楷體"/>
                <w:color w:val="000000"/>
              </w:rPr>
              <w:t>(電子煙霧)、嚼檳榔、飲酒的臨床作業流程或步驟。</w:t>
            </w:r>
          </w:p>
          <w:p w:rsidR="007A39D7" w:rsidRPr="000A5E8B" w:rsidRDefault="00B37288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B37288">
              <w:rPr>
                <w:rFonts w:ascii="標楷體" w:eastAsia="標楷體" w:hAnsi="標楷體" w:hint="eastAsia"/>
                <w:color w:val="000000"/>
              </w:rPr>
              <w:t>例如</w:t>
            </w:r>
            <w:r w:rsidRPr="00B37288">
              <w:rPr>
                <w:rFonts w:ascii="標楷體" w:eastAsia="標楷體" w:hAnsi="標楷體"/>
                <w:color w:val="000000"/>
              </w:rPr>
              <w:t>:能於看診、住院系統紀錄、註記。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  <w:tr w:rsidR="00586318" w:rsidRPr="000A5E8B" w:rsidTr="00B37288">
        <w:trPr>
          <w:jc w:val="center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B3728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B37288">
              <w:rPr>
                <w:rFonts w:ascii="標楷體" w:eastAsia="標楷體" w:hAnsi="標楷體" w:hint="eastAsia"/>
                <w:b/>
                <w:color w:val="000000"/>
              </w:rPr>
              <w:t>推動健康職場及確保臨床健康促進的能力</w:t>
            </w:r>
          </w:p>
        </w:tc>
      </w:tr>
      <w:tr w:rsidR="007A39D7" w:rsidRPr="000A5E8B" w:rsidTr="00B37288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37288" w:rsidRPr="000A5E8B" w:rsidRDefault="00B3728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B37288">
              <w:rPr>
                <w:rFonts w:ascii="標楷體" w:eastAsia="標楷體" w:hAnsi="標楷體" w:hint="eastAsia"/>
                <w:color w:val="000000"/>
              </w:rPr>
              <w:t>有依員工需求設計健康促進活動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D3801">
              <w:rPr>
                <w:rFonts w:ascii="標楷體" w:eastAsia="標楷體" w:hAnsi="標楷體" w:hint="eastAsia"/>
                <w:b/>
                <w:color w:val="000000"/>
              </w:rPr>
              <w:t>至少3場。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6318" w:rsidRPr="000A5E8B" w:rsidTr="00B37288">
        <w:trPr>
          <w:jc w:val="center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586318" w:rsidRPr="000A5E8B" w:rsidRDefault="00B37288" w:rsidP="0058631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B37288">
              <w:rPr>
                <w:rFonts w:ascii="標楷體" w:eastAsia="標楷體" w:hAnsi="標楷體" w:hint="eastAsia"/>
                <w:b/>
                <w:color w:val="000000"/>
              </w:rPr>
              <w:t>氣候行動</w:t>
            </w:r>
          </w:p>
        </w:tc>
      </w:tr>
      <w:tr w:rsidR="007A39D7" w:rsidRPr="000A5E8B" w:rsidTr="00B37288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7A39D7" w:rsidRPr="000A5E8B" w:rsidRDefault="00B37288" w:rsidP="007A39D7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color w:val="000000"/>
              </w:rPr>
            </w:pPr>
            <w:r w:rsidRPr="00B37288">
              <w:rPr>
                <w:rFonts w:ascii="標楷體" w:eastAsia="標楷體" w:hAnsi="標楷體" w:hint="eastAsia"/>
                <w:color w:val="000000"/>
              </w:rPr>
              <w:t>填報醫院</w:t>
            </w:r>
            <w:proofErr w:type="gramStart"/>
            <w:r w:rsidRPr="00B37288">
              <w:rPr>
                <w:rFonts w:ascii="標楷體" w:eastAsia="標楷體" w:hAnsi="標楷體" w:hint="eastAsia"/>
                <w:color w:val="000000"/>
              </w:rPr>
              <w:t>節能減碳年度</w:t>
            </w:r>
            <w:proofErr w:type="gramEnd"/>
            <w:r w:rsidRPr="00B37288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D7" w:rsidRPr="000A5E8B" w:rsidRDefault="007A39D7" w:rsidP="009C2FEC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7288" w:rsidRPr="000A5E8B" w:rsidTr="00B37288">
        <w:trPr>
          <w:jc w:val="center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B37288" w:rsidRPr="00B37288" w:rsidRDefault="00B37288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B37288">
              <w:rPr>
                <w:rFonts w:ascii="標楷體" w:eastAsia="標楷體" w:hAnsi="標楷體" w:hint="eastAsia"/>
                <w:b/>
                <w:color w:val="000000"/>
              </w:rPr>
              <w:t>高齡友善</w:t>
            </w:r>
          </w:p>
        </w:tc>
      </w:tr>
      <w:tr w:rsidR="00B37288" w:rsidRPr="000A5E8B" w:rsidTr="00B37288">
        <w:trPr>
          <w:jc w:val="center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:rsidR="00B37288" w:rsidRDefault="00B37288" w:rsidP="00B37288">
            <w:pPr>
              <w:snapToGrid w:val="0"/>
              <w:spacing w:afterLines="20" w:after="72"/>
              <w:rPr>
                <w:rFonts w:ascii="標楷體" w:eastAsia="標楷體" w:hAnsi="標楷體" w:hint="eastAsia"/>
                <w:color w:val="000000"/>
              </w:rPr>
            </w:pPr>
            <w:r w:rsidRPr="00B37288">
              <w:rPr>
                <w:rFonts w:ascii="標楷體" w:eastAsia="標楷體" w:hAnsi="標楷體" w:hint="eastAsia"/>
                <w:color w:val="000000"/>
              </w:rPr>
              <w:t>針對來院病人或家屬提供長者友善支持性服務</w:t>
            </w:r>
            <w:r>
              <w:rPr>
                <w:rFonts w:ascii="標楷體" w:eastAsia="標楷體" w:hAnsi="標楷體" w:hint="eastAsia"/>
                <w:color w:val="000000"/>
              </w:rPr>
              <w:t>，完成下列</w:t>
            </w:r>
            <w:r w:rsidR="00ED3801">
              <w:rPr>
                <w:rFonts w:ascii="標楷體" w:eastAsia="標楷體" w:hAnsi="標楷體" w:hint="eastAsia"/>
                <w:color w:val="000000"/>
              </w:rPr>
              <w:t>項目</w:t>
            </w:r>
            <w:r w:rsidR="00ED3801" w:rsidRPr="00ED3801">
              <w:rPr>
                <w:rFonts w:ascii="標楷體" w:eastAsia="標楷體" w:hAnsi="標楷體" w:hint="eastAsia"/>
                <w:b/>
                <w:color w:val="000000"/>
              </w:rPr>
              <w:t>至少</w:t>
            </w:r>
            <w:r w:rsidRPr="00ED3801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ED3801" w:rsidRPr="00ED3801">
              <w:rPr>
                <w:rFonts w:ascii="標楷體" w:eastAsia="標楷體" w:hAnsi="標楷體" w:hint="eastAsia"/>
                <w:b/>
                <w:color w:val="000000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37288" w:rsidRDefault="00B37288" w:rsidP="00B37288">
            <w:pPr>
              <w:tabs>
                <w:tab w:val="left" w:pos="709"/>
              </w:tabs>
              <w:jc w:val="both"/>
              <w:outlineLvl w:val="1"/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</w:pPr>
            <w:r w:rsidRPr="00B37288"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  <w:t>提供下列長者友善服務：</w:t>
            </w:r>
          </w:p>
          <w:p w:rsidR="00B37288" w:rsidRPr="00B37288" w:rsidRDefault="00B37288" w:rsidP="00B37288">
            <w:pPr>
              <w:tabs>
                <w:tab w:val="left" w:pos="709"/>
              </w:tabs>
              <w:jc w:val="both"/>
              <w:outlineLvl w:val="1"/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</w:pPr>
            <w:r w:rsidRPr="00B37288"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  <w:t>1.定向溝通設備：如提供顯眼的大型數字時鐘及日曆；溝通輔助器材如老花眼鏡、聽力輔助器、語音服務、放大字卡、圖卡等。</w:t>
            </w:r>
          </w:p>
          <w:p w:rsidR="00B37288" w:rsidRPr="00B37288" w:rsidRDefault="00B37288" w:rsidP="00B37288">
            <w:pPr>
              <w:tabs>
                <w:tab w:val="left" w:pos="709"/>
              </w:tabs>
              <w:jc w:val="both"/>
              <w:outlineLvl w:val="1"/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</w:pPr>
            <w:r w:rsidRPr="00B37288"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  <w:t>2.行動輔助或活動訓練設備：如輪椅、助行器、床上腳踏車、</w:t>
            </w:r>
            <w:proofErr w:type="gramStart"/>
            <w:r w:rsidRPr="00B37288"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  <w:t>助步車</w:t>
            </w:r>
            <w:proofErr w:type="gramEnd"/>
            <w:r w:rsidRPr="00B37288"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  <w:t>等。</w:t>
            </w:r>
          </w:p>
          <w:p w:rsidR="00B37288" w:rsidRPr="00B37288" w:rsidRDefault="00B37288" w:rsidP="00B37288">
            <w:pPr>
              <w:snapToGrid w:val="0"/>
              <w:spacing w:afterLines="20" w:after="72"/>
              <w:rPr>
                <w:rFonts w:ascii="標楷體" w:eastAsia="標楷體" w:hAnsi="標楷體" w:hint="eastAsia"/>
                <w:color w:val="000000"/>
              </w:rPr>
            </w:pPr>
            <w:r w:rsidRPr="00B37288">
              <w:rPr>
                <w:rFonts w:ascii="標楷體" w:eastAsia="標楷體" w:hAnsi="標楷體" w:hint="eastAsia"/>
                <w:color w:val="000000"/>
                <w:szCs w:val="28"/>
                <w:lang w:bidi="ne-NP"/>
              </w:rPr>
              <w:t>3.長者友善環境規劃：如床邊馬桶、可讓輪椅進出、馬桶及洗手台兩側皆有扶手、緊急呼叫鈴等。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8" w:rsidRPr="00B37288" w:rsidRDefault="00B37288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8" w:rsidRPr="00B37288" w:rsidRDefault="00B37288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8" w:rsidRPr="00B37288" w:rsidRDefault="00B37288" w:rsidP="00B37288">
            <w:pPr>
              <w:snapToGrid w:val="0"/>
              <w:spacing w:afterLines="20" w:after="72"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CA5150" w:rsidRPr="000A5E8B" w:rsidRDefault="00E2385D">
      <w:pPr>
        <w:pStyle w:val="Web"/>
        <w:jc w:val="center"/>
        <w:rPr>
          <w:rFonts w:ascii="標楷體" w:eastAsia="標楷體" w:hAnsi="標楷體"/>
          <w:color w:val="333333"/>
          <w:sz w:val="23"/>
          <w:szCs w:val="23"/>
        </w:rPr>
      </w:pP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 xml:space="preserve">承辦人： </w:t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  <w:t xml:space="preserve"> 單位主管： </w:t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</w:r>
      <w:r w:rsidRPr="000A5E8B">
        <w:rPr>
          <w:rFonts w:ascii="標楷體" w:eastAsia="標楷體" w:hAnsi="標楷體" w:hint="eastAsia"/>
          <w:b/>
          <w:bCs/>
          <w:color w:val="333333"/>
          <w:sz w:val="26"/>
          <w:szCs w:val="26"/>
        </w:rPr>
        <w:tab/>
        <w:t xml:space="preserve"> 單位首長： </w:t>
      </w:r>
    </w:p>
    <w:p w:rsidR="00E2385D" w:rsidRPr="000A5E8B" w:rsidRDefault="00E2385D">
      <w:pPr>
        <w:pStyle w:val="Web"/>
        <w:jc w:val="center"/>
        <w:rPr>
          <w:rFonts w:ascii="標楷體" w:eastAsia="標楷體" w:hAnsi="標楷體"/>
          <w:color w:val="333333"/>
          <w:sz w:val="23"/>
          <w:szCs w:val="23"/>
        </w:rPr>
      </w:pPr>
      <w:r w:rsidRPr="000A5E8B">
        <w:rPr>
          <w:rFonts w:ascii="標楷體" w:eastAsia="標楷體" w:hAnsi="標楷體"/>
          <w:color w:val="333333"/>
          <w:sz w:val="40"/>
          <w:szCs w:val="40"/>
        </w:rPr>
        <w:t>[</w:t>
      </w:r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經費來自</w:t>
      </w:r>
      <w:proofErr w:type="gramStart"/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菸</w:t>
      </w:r>
      <w:proofErr w:type="gramEnd"/>
      <w:r w:rsidRPr="000A5E8B">
        <w:rPr>
          <w:rFonts w:ascii="標楷體" w:eastAsia="標楷體" w:hAnsi="標楷體" w:hint="eastAsia"/>
          <w:color w:val="333333"/>
          <w:sz w:val="40"/>
          <w:szCs w:val="40"/>
        </w:rPr>
        <w:t>品健康福利捐</w:t>
      </w:r>
      <w:r w:rsidRPr="000A5E8B">
        <w:rPr>
          <w:rFonts w:ascii="標楷體" w:eastAsia="標楷體" w:hAnsi="標楷體"/>
          <w:color w:val="333333"/>
          <w:sz w:val="40"/>
          <w:szCs w:val="40"/>
        </w:rPr>
        <w:t>]</w:t>
      </w:r>
      <w:r w:rsidRPr="000A5E8B">
        <w:rPr>
          <w:rFonts w:ascii="標楷體" w:eastAsia="標楷體" w:hAnsi="標楷體" w:hint="eastAsia"/>
          <w:color w:val="333333"/>
          <w:sz w:val="23"/>
          <w:szCs w:val="23"/>
        </w:rPr>
        <w:t xml:space="preserve"> </w:t>
      </w:r>
    </w:p>
    <w:sectPr w:rsidR="00E2385D" w:rsidRPr="000A5E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0A" w:rsidRDefault="0041590A" w:rsidP="00F81F18">
      <w:r>
        <w:separator/>
      </w:r>
    </w:p>
  </w:endnote>
  <w:endnote w:type="continuationSeparator" w:id="0">
    <w:p w:rsidR="0041590A" w:rsidRDefault="0041590A" w:rsidP="00F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0A" w:rsidRDefault="0041590A" w:rsidP="00F81F18">
      <w:r>
        <w:separator/>
      </w:r>
    </w:p>
  </w:footnote>
  <w:footnote w:type="continuationSeparator" w:id="0">
    <w:p w:rsidR="0041590A" w:rsidRDefault="0041590A" w:rsidP="00F8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C2FEC"/>
    <w:rsid w:val="000A5E8B"/>
    <w:rsid w:val="00342814"/>
    <w:rsid w:val="0041590A"/>
    <w:rsid w:val="0053113A"/>
    <w:rsid w:val="00586318"/>
    <w:rsid w:val="005D4ACE"/>
    <w:rsid w:val="0073356C"/>
    <w:rsid w:val="007A39D7"/>
    <w:rsid w:val="007A6DE6"/>
    <w:rsid w:val="008E5565"/>
    <w:rsid w:val="009C2FEC"/>
    <w:rsid w:val="00AA79E9"/>
    <w:rsid w:val="00B37288"/>
    <w:rsid w:val="00CA5150"/>
    <w:rsid w:val="00DC5833"/>
    <w:rsid w:val="00DF7B5C"/>
    <w:rsid w:val="00E2385D"/>
    <w:rsid w:val="00E60ACB"/>
    <w:rsid w:val="00ED3801"/>
    <w:rsid w:val="00F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semiHidden/>
    <w:pPr>
      <w:pageBreakBefore/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uiPriority w:val="99"/>
    <w:unhideWhenUsed/>
    <w:rsid w:val="007A39D7"/>
    <w:pPr>
      <w:jc w:val="center"/>
    </w:pPr>
    <w:rPr>
      <w:rFonts w:ascii="Times New Roman" w:eastAsia="標楷體" w:hAnsi="標楷體"/>
      <w:b/>
      <w:bCs/>
      <w:color w:val="000000"/>
    </w:rPr>
  </w:style>
  <w:style w:type="character" w:customStyle="1" w:styleId="a4">
    <w:name w:val="註釋標題 字元"/>
    <w:basedOn w:val="a0"/>
    <w:link w:val="a3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39D7"/>
    <w:pPr>
      <w:ind w:leftChars="1800" w:left="100"/>
    </w:pPr>
    <w:rPr>
      <w:rFonts w:ascii="Times New Roman" w:eastAsia="標楷體" w:hAnsi="標楷體"/>
      <w:b/>
      <w:bCs/>
      <w:color w:val="000000"/>
    </w:rPr>
  </w:style>
  <w:style w:type="character" w:customStyle="1" w:styleId="a6">
    <w:name w:val="結語 字元"/>
    <w:basedOn w:val="a0"/>
    <w:link w:val="a5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F18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1F18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semiHidden/>
    <w:pPr>
      <w:pageBreakBefore/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uiPriority w:val="99"/>
    <w:unhideWhenUsed/>
    <w:rsid w:val="007A39D7"/>
    <w:pPr>
      <w:jc w:val="center"/>
    </w:pPr>
    <w:rPr>
      <w:rFonts w:ascii="Times New Roman" w:eastAsia="標楷體" w:hAnsi="標楷體"/>
      <w:b/>
      <w:bCs/>
      <w:color w:val="000000"/>
    </w:rPr>
  </w:style>
  <w:style w:type="character" w:customStyle="1" w:styleId="a4">
    <w:name w:val="註釋標題 字元"/>
    <w:basedOn w:val="a0"/>
    <w:link w:val="a3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39D7"/>
    <w:pPr>
      <w:ind w:leftChars="1800" w:left="100"/>
    </w:pPr>
    <w:rPr>
      <w:rFonts w:ascii="Times New Roman" w:eastAsia="標楷體" w:hAnsi="標楷體"/>
      <w:b/>
      <w:bCs/>
      <w:color w:val="000000"/>
    </w:rPr>
  </w:style>
  <w:style w:type="character" w:customStyle="1" w:styleId="a6">
    <w:name w:val="結語 字元"/>
    <w:basedOn w:val="a0"/>
    <w:link w:val="a5"/>
    <w:uiPriority w:val="99"/>
    <w:rsid w:val="007A39D7"/>
    <w:rPr>
      <w:rFonts w:eastAsia="標楷體" w:hAnsi="標楷體" w:cs="新細明體"/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1F18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F8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1F1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黃馨頤</dc:creator>
  <cp:lastModifiedBy>黃馨頤</cp:lastModifiedBy>
  <cp:revision>3</cp:revision>
  <dcterms:created xsi:type="dcterms:W3CDTF">2022-03-03T05:35:00Z</dcterms:created>
  <dcterms:modified xsi:type="dcterms:W3CDTF">2022-03-03T06:27:00Z</dcterms:modified>
</cp:coreProperties>
</file>